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5D00" w:rsidRPr="004A51B2" w:rsidRDefault="006B4759" w:rsidP="00FA6B99">
      <w:pPr>
        <w:spacing w:line="480" w:lineRule="auto"/>
        <w:rPr>
          <w:rFonts w:asciiTheme="majorEastAsia" w:eastAsiaTheme="majorEastAsia" w:hAnsiTheme="majorEastAsia"/>
          <w:b/>
        </w:rPr>
      </w:pPr>
      <w:r w:rsidRPr="004A51B2">
        <w:rPr>
          <w:rFonts w:asciiTheme="majorEastAsia" w:eastAsiaTheme="majorEastAsia" w:hAnsiTheme="majorEastAsia" w:hint="eastAsia"/>
          <w:b/>
        </w:rPr>
        <w:t>単元構想シート</w:t>
      </w:r>
      <w:r w:rsidR="00C87E43" w:rsidRPr="004A51B2">
        <w:rPr>
          <w:rFonts w:asciiTheme="majorEastAsia" w:eastAsiaTheme="majorEastAsia" w:hAnsiTheme="majorEastAsia" w:hint="eastAsia"/>
          <w:b/>
        </w:rPr>
        <w:t xml:space="preserve">　</w:t>
      </w:r>
      <w:r w:rsidR="00A83D4B">
        <w:rPr>
          <w:rFonts w:asciiTheme="majorEastAsia" w:eastAsiaTheme="majorEastAsia" w:hAnsiTheme="majorEastAsia" w:hint="eastAsia"/>
          <w:b/>
        </w:rPr>
        <w:t xml:space="preserve">　</w:t>
      </w:r>
      <w:r w:rsidR="00A83D4B" w:rsidRPr="00A83D4B">
        <w:rPr>
          <w:rFonts w:asciiTheme="majorEastAsia" w:eastAsiaTheme="majorEastAsia" w:hAnsiTheme="majorEastAsia" w:hint="eastAsia"/>
          <w:b/>
          <w:u w:val="single"/>
        </w:rPr>
        <w:t xml:space="preserve">　　　　　</w:t>
      </w:r>
      <w:r w:rsidR="00A83D4B">
        <w:rPr>
          <w:rFonts w:asciiTheme="majorEastAsia" w:eastAsiaTheme="majorEastAsia" w:hAnsiTheme="majorEastAsia" w:hint="eastAsia"/>
          <w:b/>
          <w:u w:val="single"/>
        </w:rPr>
        <w:t xml:space="preserve">　　</w:t>
      </w:r>
      <w:r w:rsidR="00C87E43" w:rsidRPr="004A51B2">
        <w:rPr>
          <w:rFonts w:asciiTheme="majorEastAsia" w:eastAsiaTheme="majorEastAsia" w:hAnsiTheme="majorEastAsia" w:hint="eastAsia"/>
          <w:b/>
        </w:rPr>
        <w:t xml:space="preserve">学校　</w:t>
      </w:r>
      <w:r w:rsidR="00E53F10">
        <w:rPr>
          <w:rFonts w:asciiTheme="majorEastAsia" w:eastAsiaTheme="majorEastAsia" w:hAnsiTheme="majorEastAsia" w:hint="eastAsia"/>
          <w:b/>
          <w:u w:val="single"/>
        </w:rPr>
        <w:t>第</w:t>
      </w:r>
      <w:r w:rsidR="00A83D4B">
        <w:rPr>
          <w:rFonts w:asciiTheme="majorEastAsia" w:eastAsiaTheme="majorEastAsia" w:hAnsiTheme="majorEastAsia" w:hint="eastAsia"/>
          <w:b/>
          <w:u w:val="single"/>
        </w:rPr>
        <w:t xml:space="preserve">　</w:t>
      </w:r>
      <w:r w:rsidR="00E53F10" w:rsidRPr="00A83D4B">
        <w:rPr>
          <w:rFonts w:asciiTheme="majorEastAsia" w:eastAsiaTheme="majorEastAsia" w:hAnsiTheme="majorEastAsia" w:hint="eastAsia"/>
          <w:b/>
          <w:u w:val="single"/>
        </w:rPr>
        <w:t>学</w:t>
      </w:r>
      <w:r w:rsidR="00C87E43" w:rsidRPr="00A83D4B">
        <w:rPr>
          <w:rFonts w:asciiTheme="majorEastAsia" w:eastAsiaTheme="majorEastAsia" w:hAnsiTheme="majorEastAsia" w:hint="eastAsia"/>
          <w:b/>
          <w:u w:val="single"/>
        </w:rPr>
        <w:t>年</w:t>
      </w:r>
      <w:r w:rsidR="00C87E43" w:rsidRPr="004A51B2">
        <w:rPr>
          <w:rFonts w:asciiTheme="majorEastAsia" w:eastAsiaTheme="majorEastAsia" w:hAnsiTheme="majorEastAsia" w:hint="eastAsia"/>
          <w:b/>
        </w:rPr>
        <w:t xml:space="preserve">　</w:t>
      </w:r>
      <w:r w:rsidR="00C071D6">
        <w:rPr>
          <w:rFonts w:asciiTheme="majorEastAsia" w:eastAsiaTheme="majorEastAsia" w:hAnsiTheme="majorEastAsia" w:hint="eastAsia"/>
          <w:b/>
          <w:u w:val="single"/>
        </w:rPr>
        <w:t xml:space="preserve">　</w:t>
      </w:r>
      <w:r w:rsidR="00A83D4B">
        <w:rPr>
          <w:rFonts w:asciiTheme="majorEastAsia" w:eastAsiaTheme="majorEastAsia" w:hAnsiTheme="majorEastAsia" w:hint="eastAsia"/>
          <w:b/>
          <w:u w:val="single"/>
        </w:rPr>
        <w:t xml:space="preserve">　　</w:t>
      </w:r>
      <w:r w:rsidR="00C87E43" w:rsidRPr="004A51B2">
        <w:rPr>
          <w:rFonts w:asciiTheme="majorEastAsia" w:eastAsiaTheme="majorEastAsia" w:hAnsiTheme="majorEastAsia" w:hint="eastAsia"/>
          <w:b/>
          <w:u w:val="single"/>
        </w:rPr>
        <w:t xml:space="preserve">　</w:t>
      </w:r>
      <w:r w:rsidR="00C87E43" w:rsidRPr="004A51B2">
        <w:rPr>
          <w:rFonts w:asciiTheme="majorEastAsia" w:eastAsiaTheme="majorEastAsia" w:hAnsiTheme="majorEastAsia" w:hint="eastAsia"/>
          <w:b/>
        </w:rPr>
        <w:t xml:space="preserve">科　単元名「　</w:t>
      </w:r>
      <w:r w:rsidR="00A83D4B">
        <w:rPr>
          <w:rFonts w:asciiTheme="majorEastAsia" w:eastAsiaTheme="majorEastAsia" w:hAnsiTheme="majorEastAsia" w:hint="eastAsia"/>
          <w:b/>
        </w:rPr>
        <w:t xml:space="preserve">　　　　　　　　　　　　　　　　　　　　　　　　　　　　　　」　全　　</w:t>
      </w:r>
      <w:r w:rsidR="00C87E43" w:rsidRPr="004A51B2">
        <w:rPr>
          <w:rFonts w:asciiTheme="majorEastAsia" w:eastAsiaTheme="majorEastAsia" w:hAnsiTheme="majorEastAsia" w:hint="eastAsia"/>
          <w:b/>
        </w:rPr>
        <w:t>時間</w:t>
      </w:r>
    </w:p>
    <w:tbl>
      <w:tblPr>
        <w:tblStyle w:val="a7"/>
        <w:tblW w:w="15294" w:type="dxa"/>
        <w:tblLayout w:type="fixed"/>
        <w:tblLook w:val="04A0" w:firstRow="1" w:lastRow="0" w:firstColumn="1" w:lastColumn="0" w:noHBand="0" w:noVBand="1"/>
      </w:tblPr>
      <w:tblGrid>
        <w:gridCol w:w="1973"/>
        <w:gridCol w:w="5100"/>
        <w:gridCol w:w="2379"/>
        <w:gridCol w:w="236"/>
        <w:gridCol w:w="283"/>
        <w:gridCol w:w="220"/>
        <w:gridCol w:w="1853"/>
        <w:gridCol w:w="283"/>
        <w:gridCol w:w="415"/>
        <w:gridCol w:w="2552"/>
      </w:tblGrid>
      <w:tr w:rsidR="00403F26" w:rsidTr="0049014E">
        <w:trPr>
          <w:cantSplit/>
          <w:trHeight w:val="1134"/>
        </w:trPr>
        <w:tc>
          <w:tcPr>
            <w:tcW w:w="1973" w:type="dxa"/>
            <w:tcBorders>
              <w:top w:val="single" w:sz="12" w:space="0" w:color="auto"/>
              <w:left w:val="single" w:sz="12" w:space="0" w:color="auto"/>
              <w:bottom w:val="single" w:sz="12" w:space="0" w:color="auto"/>
              <w:right w:val="dashSmallGap" w:sz="4" w:space="0" w:color="auto"/>
            </w:tcBorders>
            <w:vAlign w:val="center"/>
          </w:tcPr>
          <w:p w:rsidR="00403F26" w:rsidRDefault="00403F26" w:rsidP="00FA6B99">
            <w:pPr>
              <w:spacing w:line="200" w:lineRule="exact"/>
              <w:rPr>
                <w:rFonts w:asciiTheme="majorEastAsia" w:eastAsiaTheme="majorEastAsia" w:hAnsiTheme="majorEastAsia"/>
                <w:sz w:val="16"/>
                <w:szCs w:val="16"/>
              </w:rPr>
            </w:pPr>
            <w:r>
              <w:rPr>
                <w:rFonts w:asciiTheme="majorEastAsia" w:eastAsiaTheme="majorEastAsia" w:hAnsiTheme="majorEastAsia" w:hint="eastAsia"/>
                <w:sz w:val="16"/>
                <w:szCs w:val="16"/>
              </w:rPr>
              <w:t>単元目標</w:t>
            </w:r>
          </w:p>
          <w:p w:rsidR="00403F26" w:rsidRPr="00FA6B99" w:rsidRDefault="00403F26" w:rsidP="00FA6B99">
            <w:pPr>
              <w:spacing w:line="200" w:lineRule="exact"/>
              <w:rPr>
                <w:rFonts w:asciiTheme="majorEastAsia" w:eastAsiaTheme="majorEastAsia" w:hAnsiTheme="majorEastAsia"/>
                <w:sz w:val="16"/>
                <w:szCs w:val="16"/>
              </w:rPr>
            </w:pPr>
            <w:r>
              <w:rPr>
                <w:rFonts w:asciiTheme="majorEastAsia" w:eastAsiaTheme="majorEastAsia" w:hAnsiTheme="majorEastAsia" w:hint="eastAsia"/>
                <w:sz w:val="16"/>
                <w:szCs w:val="16"/>
              </w:rPr>
              <w:t>(育成したい資質・能力)</w:t>
            </w:r>
          </w:p>
        </w:tc>
        <w:tc>
          <w:tcPr>
            <w:tcW w:w="7479" w:type="dxa"/>
            <w:gridSpan w:val="2"/>
            <w:tcBorders>
              <w:top w:val="single" w:sz="12" w:space="0" w:color="auto"/>
              <w:left w:val="dashSmallGap" w:sz="4" w:space="0" w:color="auto"/>
              <w:bottom w:val="single" w:sz="12" w:space="0" w:color="auto"/>
              <w:right w:val="single" w:sz="12" w:space="0" w:color="auto"/>
            </w:tcBorders>
          </w:tcPr>
          <w:p w:rsidR="00A83D4B" w:rsidRDefault="00C071D6" w:rsidP="00A83D4B">
            <w:pPr>
              <w:rPr>
                <w:rFonts w:asciiTheme="majorEastAsia" w:eastAsiaTheme="majorEastAsia" w:hAnsiTheme="majorEastAsia"/>
                <w:sz w:val="16"/>
                <w:szCs w:val="16"/>
              </w:rPr>
            </w:pPr>
            <w:r>
              <w:rPr>
                <w:rFonts w:asciiTheme="majorEastAsia" w:eastAsiaTheme="majorEastAsia" w:hAnsiTheme="majorEastAsia" w:hint="eastAsia"/>
                <w:sz w:val="16"/>
                <w:szCs w:val="16"/>
              </w:rPr>
              <w:t>○</w:t>
            </w:r>
          </w:p>
          <w:p w:rsidR="00C071D6" w:rsidRPr="00FA6B99" w:rsidRDefault="00C071D6" w:rsidP="00A83D4B">
            <w:pPr>
              <w:rPr>
                <w:rFonts w:asciiTheme="majorEastAsia" w:eastAsiaTheme="majorEastAsia" w:hAnsiTheme="majorEastAsia"/>
                <w:sz w:val="16"/>
                <w:szCs w:val="16"/>
              </w:rPr>
            </w:pPr>
            <w:r>
              <w:rPr>
                <w:rFonts w:asciiTheme="majorEastAsia" w:eastAsiaTheme="majorEastAsia" w:hAnsiTheme="majorEastAsia" w:hint="eastAsia"/>
                <w:sz w:val="16"/>
                <w:szCs w:val="16"/>
              </w:rPr>
              <w:t>○</w:t>
            </w:r>
          </w:p>
        </w:tc>
        <w:tc>
          <w:tcPr>
            <w:tcW w:w="236" w:type="dxa"/>
            <w:tcBorders>
              <w:top w:val="nil"/>
              <w:left w:val="single" w:sz="12" w:space="0" w:color="auto"/>
              <w:bottom w:val="nil"/>
              <w:right w:val="single" w:sz="12" w:space="0" w:color="auto"/>
            </w:tcBorders>
          </w:tcPr>
          <w:p w:rsidR="00403F26" w:rsidRPr="00C071D6" w:rsidRDefault="00403F26">
            <w:pPr>
              <w:rPr>
                <w:rFonts w:asciiTheme="majorEastAsia" w:eastAsiaTheme="majorEastAsia" w:hAnsiTheme="majorEastAsia"/>
                <w:sz w:val="16"/>
                <w:szCs w:val="16"/>
              </w:rPr>
            </w:pPr>
          </w:p>
        </w:tc>
        <w:tc>
          <w:tcPr>
            <w:tcW w:w="283" w:type="dxa"/>
            <w:tcBorders>
              <w:top w:val="single" w:sz="12" w:space="0" w:color="auto"/>
              <w:left w:val="single" w:sz="12" w:space="0" w:color="auto"/>
              <w:bottom w:val="single" w:sz="12" w:space="0" w:color="auto"/>
              <w:right w:val="dashSmallGap" w:sz="4" w:space="0" w:color="auto"/>
            </w:tcBorders>
            <w:tcMar>
              <w:left w:w="0" w:type="dxa"/>
              <w:right w:w="0" w:type="dxa"/>
            </w:tcMar>
            <w:textDirection w:val="tbRlV"/>
            <w:vAlign w:val="center"/>
          </w:tcPr>
          <w:p w:rsidR="00403F26" w:rsidRPr="00C250CF" w:rsidRDefault="00403F26" w:rsidP="00E34BB3">
            <w:pPr>
              <w:spacing w:line="200" w:lineRule="exact"/>
              <w:ind w:left="113" w:right="113"/>
              <w:jc w:val="center"/>
              <w:rPr>
                <w:rFonts w:asciiTheme="majorEastAsia" w:eastAsiaTheme="majorEastAsia" w:hAnsiTheme="majorEastAsia"/>
                <w:kern w:val="0"/>
                <w:sz w:val="12"/>
                <w:szCs w:val="12"/>
              </w:rPr>
            </w:pPr>
            <w:r w:rsidRPr="00C250CF">
              <w:rPr>
                <w:rFonts w:asciiTheme="majorEastAsia" w:eastAsiaTheme="majorEastAsia" w:hAnsiTheme="majorEastAsia" w:hint="eastAsia"/>
                <w:kern w:val="0"/>
                <w:sz w:val="12"/>
                <w:szCs w:val="12"/>
              </w:rPr>
              <w:t>二つの側面</w:t>
            </w:r>
          </w:p>
        </w:tc>
        <w:tc>
          <w:tcPr>
            <w:tcW w:w="2073" w:type="dxa"/>
            <w:gridSpan w:val="2"/>
            <w:tcBorders>
              <w:top w:val="single" w:sz="12" w:space="0" w:color="auto"/>
              <w:left w:val="dashSmallGap" w:sz="4" w:space="0" w:color="auto"/>
              <w:bottom w:val="single" w:sz="12" w:space="0" w:color="auto"/>
              <w:right w:val="double" w:sz="4" w:space="0" w:color="auto"/>
            </w:tcBorders>
            <w:vAlign w:val="center"/>
          </w:tcPr>
          <w:p w:rsidR="00403F26" w:rsidRPr="00C250CF" w:rsidRDefault="00403F26" w:rsidP="00C250CF">
            <w:pPr>
              <w:spacing w:line="180" w:lineRule="exact"/>
              <w:ind w:left="280" w:hangingChars="200" w:hanging="280"/>
              <w:rPr>
                <w:rFonts w:asciiTheme="majorEastAsia" w:eastAsiaTheme="majorEastAsia" w:hAnsiTheme="majorEastAsia"/>
                <w:sz w:val="14"/>
                <w:szCs w:val="14"/>
              </w:rPr>
            </w:pPr>
            <w:r w:rsidRPr="00C250CF">
              <w:rPr>
                <w:rFonts w:asciiTheme="majorEastAsia" w:eastAsiaTheme="majorEastAsia" w:hAnsiTheme="majorEastAsia" w:hint="eastAsia"/>
                <w:sz w:val="14"/>
                <w:szCs w:val="14"/>
              </w:rPr>
              <w:t xml:space="preserve">Ａ…主に文章や図、グラフから読み解き理解する力　　</w:t>
            </w:r>
          </w:p>
          <w:p w:rsidR="00403F26" w:rsidRPr="00C250CF" w:rsidRDefault="00403F26" w:rsidP="00C250CF">
            <w:pPr>
              <w:spacing w:line="180" w:lineRule="exact"/>
              <w:ind w:left="280" w:hangingChars="200" w:hanging="280"/>
              <w:rPr>
                <w:rFonts w:asciiTheme="majorEastAsia" w:eastAsiaTheme="majorEastAsia" w:hAnsiTheme="majorEastAsia"/>
                <w:sz w:val="16"/>
                <w:szCs w:val="16"/>
              </w:rPr>
            </w:pPr>
            <w:r w:rsidRPr="00C250CF">
              <w:rPr>
                <w:rFonts w:asciiTheme="majorEastAsia" w:eastAsiaTheme="majorEastAsia" w:hAnsiTheme="majorEastAsia" w:hint="eastAsia"/>
                <w:sz w:val="14"/>
                <w:szCs w:val="14"/>
              </w:rPr>
              <w:t>Ｂ…主に他者とのやりとりから読み解き理解する力</w:t>
            </w:r>
          </w:p>
        </w:tc>
        <w:tc>
          <w:tcPr>
            <w:tcW w:w="283" w:type="dxa"/>
            <w:tcBorders>
              <w:top w:val="single" w:sz="12" w:space="0" w:color="auto"/>
              <w:left w:val="double" w:sz="4" w:space="0" w:color="auto"/>
              <w:bottom w:val="single" w:sz="12" w:space="0" w:color="auto"/>
              <w:right w:val="dashSmallGap" w:sz="4" w:space="0" w:color="auto"/>
            </w:tcBorders>
            <w:tcMar>
              <w:left w:w="0" w:type="dxa"/>
              <w:right w:w="0" w:type="dxa"/>
            </w:tcMar>
            <w:textDirection w:val="tbRlV"/>
            <w:vAlign w:val="center"/>
          </w:tcPr>
          <w:p w:rsidR="00403F26" w:rsidRPr="00403F26" w:rsidRDefault="00403F26" w:rsidP="00E34BB3">
            <w:pPr>
              <w:spacing w:line="200" w:lineRule="exact"/>
              <w:ind w:left="113" w:right="113"/>
              <w:jc w:val="center"/>
              <w:rPr>
                <w:rFonts w:asciiTheme="majorEastAsia" w:eastAsiaTheme="majorEastAsia" w:hAnsiTheme="majorEastAsia"/>
                <w:sz w:val="12"/>
                <w:szCs w:val="12"/>
              </w:rPr>
            </w:pPr>
            <w:r w:rsidRPr="00403F26">
              <w:rPr>
                <w:rFonts w:asciiTheme="majorEastAsia" w:eastAsiaTheme="majorEastAsia" w:hAnsiTheme="majorEastAsia" w:hint="eastAsia"/>
                <w:sz w:val="12"/>
                <w:szCs w:val="12"/>
              </w:rPr>
              <w:t>三つのプロセス</w:t>
            </w:r>
          </w:p>
        </w:tc>
        <w:tc>
          <w:tcPr>
            <w:tcW w:w="2967" w:type="dxa"/>
            <w:gridSpan w:val="2"/>
            <w:tcBorders>
              <w:top w:val="single" w:sz="12" w:space="0" w:color="auto"/>
              <w:left w:val="dashSmallGap" w:sz="4" w:space="0" w:color="auto"/>
              <w:bottom w:val="single" w:sz="12" w:space="0" w:color="auto"/>
              <w:right w:val="single" w:sz="12" w:space="0" w:color="auto"/>
            </w:tcBorders>
            <w:vAlign w:val="center"/>
          </w:tcPr>
          <w:p w:rsidR="00C250CF" w:rsidRPr="00C250CF" w:rsidRDefault="00403F26" w:rsidP="00C250CF">
            <w:pPr>
              <w:spacing w:line="180" w:lineRule="exact"/>
              <w:ind w:left="140" w:hangingChars="100" w:hanging="140"/>
              <w:rPr>
                <w:rFonts w:asciiTheme="majorEastAsia" w:eastAsiaTheme="majorEastAsia" w:hAnsiTheme="majorEastAsia"/>
                <w:sz w:val="14"/>
                <w:szCs w:val="14"/>
              </w:rPr>
            </w:pPr>
            <w:r w:rsidRPr="00C250CF">
              <w:rPr>
                <w:rFonts w:asciiTheme="majorEastAsia" w:eastAsiaTheme="majorEastAsia" w:hAnsiTheme="majorEastAsia" w:hint="eastAsia"/>
                <w:sz w:val="14"/>
                <w:szCs w:val="14"/>
              </w:rPr>
              <w:t>①発見・蓄積</w:t>
            </w:r>
          </w:p>
          <w:p w:rsidR="00403F26" w:rsidRPr="00C250CF" w:rsidRDefault="00403F26" w:rsidP="00C250CF">
            <w:pPr>
              <w:spacing w:line="180" w:lineRule="exact"/>
              <w:ind w:leftChars="100" w:left="210"/>
              <w:rPr>
                <w:rFonts w:asciiTheme="majorEastAsia" w:eastAsiaTheme="majorEastAsia" w:hAnsiTheme="majorEastAsia"/>
                <w:sz w:val="14"/>
                <w:szCs w:val="14"/>
              </w:rPr>
            </w:pPr>
            <w:r w:rsidRPr="00C250CF">
              <w:rPr>
                <w:rFonts w:asciiTheme="majorEastAsia" w:eastAsiaTheme="majorEastAsia" w:hAnsiTheme="majorEastAsia" w:hint="eastAsia"/>
                <w:sz w:val="14"/>
                <w:szCs w:val="14"/>
              </w:rPr>
              <w:t>必要な情報を確かに取り出す</w:t>
            </w:r>
          </w:p>
          <w:p w:rsidR="00C250CF" w:rsidRPr="00C250CF" w:rsidRDefault="00403F26" w:rsidP="00C250CF">
            <w:pPr>
              <w:spacing w:line="180" w:lineRule="exact"/>
              <w:ind w:left="140" w:hangingChars="100" w:hanging="140"/>
              <w:rPr>
                <w:rFonts w:asciiTheme="majorEastAsia" w:eastAsiaTheme="majorEastAsia" w:hAnsiTheme="majorEastAsia"/>
                <w:sz w:val="14"/>
                <w:szCs w:val="14"/>
              </w:rPr>
            </w:pPr>
            <w:r w:rsidRPr="00C250CF">
              <w:rPr>
                <w:rFonts w:asciiTheme="majorEastAsia" w:eastAsiaTheme="majorEastAsia" w:hAnsiTheme="majorEastAsia" w:hint="eastAsia"/>
                <w:sz w:val="14"/>
                <w:szCs w:val="14"/>
              </w:rPr>
              <w:t>②</w:t>
            </w:r>
            <w:r w:rsidR="00C250CF" w:rsidRPr="00C250CF">
              <w:rPr>
                <w:rFonts w:asciiTheme="majorEastAsia" w:eastAsiaTheme="majorEastAsia" w:hAnsiTheme="majorEastAsia" w:hint="eastAsia"/>
                <w:sz w:val="14"/>
                <w:szCs w:val="14"/>
              </w:rPr>
              <w:t>分析・整理</w:t>
            </w:r>
          </w:p>
          <w:p w:rsidR="00403F26" w:rsidRPr="00C250CF" w:rsidRDefault="00403F26" w:rsidP="00C250CF">
            <w:pPr>
              <w:spacing w:line="180" w:lineRule="exact"/>
              <w:ind w:leftChars="100" w:left="210"/>
              <w:rPr>
                <w:rFonts w:asciiTheme="majorEastAsia" w:eastAsiaTheme="majorEastAsia" w:hAnsiTheme="majorEastAsia"/>
                <w:sz w:val="14"/>
                <w:szCs w:val="14"/>
              </w:rPr>
            </w:pPr>
            <w:r w:rsidRPr="00C250CF">
              <w:rPr>
                <w:rFonts w:asciiTheme="majorEastAsia" w:eastAsiaTheme="majorEastAsia" w:hAnsiTheme="majorEastAsia" w:hint="eastAsia"/>
                <w:sz w:val="14"/>
                <w:szCs w:val="14"/>
              </w:rPr>
              <w:t>情報を比較し、関連付けて整理する</w:t>
            </w:r>
          </w:p>
          <w:p w:rsidR="00C250CF" w:rsidRPr="00C250CF" w:rsidRDefault="00403F26" w:rsidP="00C250CF">
            <w:pPr>
              <w:spacing w:line="180" w:lineRule="exact"/>
              <w:ind w:left="140" w:hangingChars="100" w:hanging="140"/>
              <w:rPr>
                <w:rFonts w:asciiTheme="majorEastAsia" w:eastAsiaTheme="majorEastAsia" w:hAnsiTheme="majorEastAsia"/>
                <w:sz w:val="14"/>
                <w:szCs w:val="14"/>
              </w:rPr>
            </w:pPr>
            <w:r w:rsidRPr="00C250CF">
              <w:rPr>
                <w:rFonts w:asciiTheme="majorEastAsia" w:eastAsiaTheme="majorEastAsia" w:hAnsiTheme="majorEastAsia" w:hint="eastAsia"/>
                <w:sz w:val="14"/>
                <w:szCs w:val="14"/>
              </w:rPr>
              <w:t>③理解・再構築</w:t>
            </w:r>
          </w:p>
          <w:p w:rsidR="00403F26" w:rsidRPr="00C250CF" w:rsidRDefault="00403F26" w:rsidP="00C250CF">
            <w:pPr>
              <w:spacing w:line="180" w:lineRule="exact"/>
              <w:ind w:leftChars="100" w:left="210"/>
              <w:rPr>
                <w:rFonts w:asciiTheme="majorEastAsia" w:eastAsiaTheme="majorEastAsia" w:hAnsiTheme="majorEastAsia"/>
                <w:sz w:val="16"/>
                <w:szCs w:val="16"/>
              </w:rPr>
            </w:pPr>
            <w:r w:rsidRPr="00C250CF">
              <w:rPr>
                <w:rFonts w:asciiTheme="majorEastAsia" w:eastAsiaTheme="majorEastAsia" w:hAnsiTheme="majorEastAsia" w:hint="eastAsia"/>
                <w:sz w:val="14"/>
                <w:szCs w:val="14"/>
              </w:rPr>
              <w:t>自分なりに解決し、知識を再構築する</w:t>
            </w:r>
          </w:p>
        </w:tc>
      </w:tr>
      <w:tr w:rsidR="00403F26" w:rsidTr="00C250CF">
        <w:trPr>
          <w:cantSplit/>
          <w:trHeight w:val="203"/>
        </w:trPr>
        <w:tc>
          <w:tcPr>
            <w:tcW w:w="15294" w:type="dxa"/>
            <w:gridSpan w:val="10"/>
            <w:tcBorders>
              <w:top w:val="nil"/>
              <w:left w:val="nil"/>
              <w:bottom w:val="single" w:sz="12" w:space="0" w:color="auto"/>
              <w:right w:val="nil"/>
            </w:tcBorders>
            <w:tcMar>
              <w:left w:w="0" w:type="dxa"/>
              <w:right w:w="0" w:type="dxa"/>
            </w:tcMar>
            <w:vAlign w:val="center"/>
          </w:tcPr>
          <w:p w:rsidR="00403F26" w:rsidRPr="00403F26" w:rsidRDefault="00403F26" w:rsidP="00403F26">
            <w:pPr>
              <w:spacing w:line="140" w:lineRule="exact"/>
              <w:jc w:val="center"/>
              <w:rPr>
                <w:rFonts w:asciiTheme="majorEastAsia" w:eastAsiaTheme="majorEastAsia" w:hAnsiTheme="majorEastAsia"/>
                <w:sz w:val="12"/>
                <w:szCs w:val="12"/>
              </w:rPr>
            </w:pPr>
          </w:p>
        </w:tc>
      </w:tr>
      <w:tr w:rsidR="002D61A4" w:rsidTr="003A3D61">
        <w:trPr>
          <w:cantSplit/>
          <w:trHeight w:val="360"/>
        </w:trPr>
        <w:tc>
          <w:tcPr>
            <w:tcW w:w="7073" w:type="dxa"/>
            <w:gridSpan w:val="2"/>
            <w:vMerge w:val="restart"/>
            <w:tcBorders>
              <w:top w:val="single" w:sz="12" w:space="0" w:color="auto"/>
              <w:left w:val="single" w:sz="12" w:space="0" w:color="auto"/>
              <w:right w:val="single" w:sz="12" w:space="0" w:color="auto"/>
            </w:tcBorders>
            <w:tcMar>
              <w:left w:w="0" w:type="dxa"/>
              <w:right w:w="0" w:type="dxa"/>
            </w:tcMar>
            <w:vAlign w:val="center"/>
          </w:tcPr>
          <w:p w:rsidR="002D61A4" w:rsidRPr="00364199" w:rsidRDefault="002D61A4" w:rsidP="00364199">
            <w:pPr>
              <w:jc w:val="center"/>
              <w:rPr>
                <w:rFonts w:asciiTheme="majorEastAsia" w:eastAsiaTheme="majorEastAsia" w:hAnsiTheme="majorEastAsia"/>
                <w:sz w:val="16"/>
                <w:szCs w:val="16"/>
              </w:rPr>
            </w:pPr>
            <w:r w:rsidRPr="00364199">
              <w:rPr>
                <w:rFonts w:asciiTheme="majorEastAsia" w:eastAsiaTheme="majorEastAsia" w:hAnsiTheme="majorEastAsia" w:hint="eastAsia"/>
                <w:sz w:val="16"/>
                <w:szCs w:val="16"/>
              </w:rPr>
              <w:t>単元の流れ　○主な学習活動　□指導上の留意点</w:t>
            </w:r>
          </w:p>
        </w:tc>
        <w:tc>
          <w:tcPr>
            <w:tcW w:w="3118" w:type="dxa"/>
            <w:gridSpan w:val="4"/>
            <w:vMerge w:val="restart"/>
            <w:tcBorders>
              <w:left w:val="single" w:sz="12" w:space="0" w:color="auto"/>
              <w:right w:val="single" w:sz="12" w:space="0" w:color="auto"/>
            </w:tcBorders>
            <w:vAlign w:val="center"/>
          </w:tcPr>
          <w:p w:rsidR="002D61A4" w:rsidRPr="00364199" w:rsidRDefault="003A3D61" w:rsidP="004474B9">
            <w:pPr>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w:t>
            </w:r>
            <w:r w:rsidR="002D61A4" w:rsidRPr="00364199">
              <w:rPr>
                <w:rFonts w:asciiTheme="majorEastAsia" w:eastAsiaTheme="majorEastAsia" w:hAnsiTheme="majorEastAsia" w:hint="eastAsia"/>
                <w:sz w:val="16"/>
                <w:szCs w:val="16"/>
              </w:rPr>
              <w:t>読み解く力</w:t>
            </w:r>
            <w:r>
              <w:rPr>
                <w:rFonts w:asciiTheme="majorEastAsia" w:eastAsiaTheme="majorEastAsia" w:hAnsiTheme="majorEastAsia" w:hint="eastAsia"/>
                <w:sz w:val="16"/>
                <w:szCs w:val="16"/>
              </w:rPr>
              <w:t>」</w:t>
            </w:r>
            <w:r w:rsidR="002D61A4" w:rsidRPr="00364199">
              <w:rPr>
                <w:rFonts w:asciiTheme="majorEastAsia" w:eastAsiaTheme="majorEastAsia" w:hAnsiTheme="majorEastAsia" w:hint="eastAsia"/>
                <w:sz w:val="16"/>
                <w:szCs w:val="16"/>
              </w:rPr>
              <w:t>を育成するための手立て</w:t>
            </w:r>
          </w:p>
        </w:tc>
        <w:tc>
          <w:tcPr>
            <w:tcW w:w="5103" w:type="dxa"/>
            <w:gridSpan w:val="4"/>
            <w:tcBorders>
              <w:left w:val="single" w:sz="12" w:space="0" w:color="auto"/>
              <w:bottom w:val="single" w:sz="8" w:space="0" w:color="auto"/>
              <w:right w:val="single" w:sz="12" w:space="0" w:color="auto"/>
            </w:tcBorders>
          </w:tcPr>
          <w:p w:rsidR="002D61A4" w:rsidRPr="00364199" w:rsidRDefault="002D61A4" w:rsidP="00364199">
            <w:pPr>
              <w:jc w:val="center"/>
              <w:rPr>
                <w:rFonts w:asciiTheme="majorEastAsia" w:eastAsiaTheme="majorEastAsia" w:hAnsiTheme="majorEastAsia"/>
                <w:sz w:val="16"/>
                <w:szCs w:val="16"/>
              </w:rPr>
            </w:pPr>
            <w:r w:rsidRPr="00364199">
              <w:rPr>
                <w:rFonts w:asciiTheme="majorEastAsia" w:eastAsiaTheme="majorEastAsia" w:hAnsiTheme="majorEastAsia" w:hint="eastAsia"/>
                <w:sz w:val="16"/>
                <w:szCs w:val="16"/>
              </w:rPr>
              <w:t>「読み解く</w:t>
            </w:r>
            <w:r w:rsidRPr="00364199">
              <w:rPr>
                <w:rFonts w:asciiTheme="majorEastAsia" w:eastAsiaTheme="majorEastAsia" w:hAnsiTheme="majorEastAsia"/>
                <w:sz w:val="16"/>
                <w:szCs w:val="16"/>
              </w:rPr>
              <w:t>力</w:t>
            </w:r>
            <w:r w:rsidRPr="00364199">
              <w:rPr>
                <w:rFonts w:asciiTheme="majorEastAsia" w:eastAsiaTheme="majorEastAsia" w:hAnsiTheme="majorEastAsia" w:hint="eastAsia"/>
                <w:sz w:val="16"/>
                <w:szCs w:val="16"/>
              </w:rPr>
              <w:t>」</w:t>
            </w:r>
            <w:r w:rsidRPr="00364199">
              <w:rPr>
                <w:rFonts w:asciiTheme="majorEastAsia" w:eastAsiaTheme="majorEastAsia" w:hAnsiTheme="majorEastAsia"/>
                <w:sz w:val="16"/>
                <w:szCs w:val="16"/>
              </w:rPr>
              <w:t>の育成に重点を</w:t>
            </w:r>
            <w:r w:rsidR="00F51D6E">
              <w:rPr>
                <w:rFonts w:asciiTheme="majorEastAsia" w:eastAsiaTheme="majorEastAsia" w:hAnsiTheme="majorEastAsia" w:hint="eastAsia"/>
                <w:sz w:val="16"/>
                <w:szCs w:val="16"/>
              </w:rPr>
              <w:t>お</w:t>
            </w:r>
            <w:r w:rsidRPr="00364199">
              <w:rPr>
                <w:rFonts w:asciiTheme="majorEastAsia" w:eastAsiaTheme="majorEastAsia" w:hAnsiTheme="majorEastAsia"/>
                <w:sz w:val="16"/>
                <w:szCs w:val="16"/>
              </w:rPr>
              <w:t>いた目指す</w:t>
            </w:r>
            <w:r w:rsidR="00AC4502">
              <w:rPr>
                <w:rFonts w:asciiTheme="majorEastAsia" w:eastAsiaTheme="majorEastAsia" w:hAnsiTheme="majorEastAsia" w:hint="eastAsia"/>
                <w:sz w:val="16"/>
                <w:szCs w:val="16"/>
              </w:rPr>
              <w:t>児童</w:t>
            </w:r>
            <w:r w:rsidRPr="00364199">
              <w:rPr>
                <w:rFonts w:asciiTheme="majorEastAsia" w:eastAsiaTheme="majorEastAsia" w:hAnsiTheme="majorEastAsia" w:hint="eastAsia"/>
                <w:sz w:val="16"/>
                <w:szCs w:val="16"/>
              </w:rPr>
              <w:t>生徒の姿</w:t>
            </w:r>
          </w:p>
        </w:tc>
      </w:tr>
      <w:tr w:rsidR="002D61A4" w:rsidTr="003A3D61">
        <w:trPr>
          <w:cantSplit/>
          <w:trHeight w:val="345"/>
        </w:trPr>
        <w:tc>
          <w:tcPr>
            <w:tcW w:w="7073" w:type="dxa"/>
            <w:gridSpan w:val="2"/>
            <w:vMerge/>
            <w:tcBorders>
              <w:left w:val="single" w:sz="12" w:space="0" w:color="auto"/>
              <w:bottom w:val="single" w:sz="12" w:space="0" w:color="auto"/>
              <w:right w:val="single" w:sz="12" w:space="0" w:color="auto"/>
            </w:tcBorders>
            <w:tcMar>
              <w:left w:w="0" w:type="dxa"/>
              <w:right w:w="0" w:type="dxa"/>
            </w:tcMar>
            <w:vAlign w:val="center"/>
          </w:tcPr>
          <w:p w:rsidR="002D61A4" w:rsidRPr="00364199" w:rsidRDefault="002D61A4" w:rsidP="00364199">
            <w:pPr>
              <w:jc w:val="center"/>
              <w:rPr>
                <w:rFonts w:asciiTheme="majorEastAsia" w:eastAsiaTheme="majorEastAsia" w:hAnsiTheme="majorEastAsia"/>
                <w:noProof/>
                <w:sz w:val="16"/>
                <w:szCs w:val="16"/>
              </w:rPr>
            </w:pPr>
          </w:p>
        </w:tc>
        <w:tc>
          <w:tcPr>
            <w:tcW w:w="3118" w:type="dxa"/>
            <w:gridSpan w:val="4"/>
            <w:vMerge/>
            <w:tcBorders>
              <w:left w:val="single" w:sz="12" w:space="0" w:color="auto"/>
              <w:bottom w:val="single" w:sz="12" w:space="0" w:color="auto"/>
              <w:right w:val="single" w:sz="12" w:space="0" w:color="auto"/>
            </w:tcBorders>
            <w:vAlign w:val="center"/>
          </w:tcPr>
          <w:p w:rsidR="002D61A4" w:rsidRPr="00364199" w:rsidRDefault="002D61A4" w:rsidP="004474B9">
            <w:pPr>
              <w:jc w:val="center"/>
              <w:rPr>
                <w:rFonts w:asciiTheme="majorEastAsia" w:eastAsiaTheme="majorEastAsia" w:hAnsiTheme="majorEastAsia"/>
                <w:sz w:val="16"/>
                <w:szCs w:val="16"/>
              </w:rPr>
            </w:pPr>
          </w:p>
        </w:tc>
        <w:tc>
          <w:tcPr>
            <w:tcW w:w="2551" w:type="dxa"/>
            <w:gridSpan w:val="3"/>
            <w:tcBorders>
              <w:top w:val="single" w:sz="8" w:space="0" w:color="auto"/>
              <w:left w:val="single" w:sz="12" w:space="0" w:color="auto"/>
              <w:bottom w:val="single" w:sz="12" w:space="0" w:color="auto"/>
              <w:right w:val="single" w:sz="8" w:space="0" w:color="auto"/>
            </w:tcBorders>
          </w:tcPr>
          <w:p w:rsidR="002D61A4" w:rsidRPr="00364199" w:rsidRDefault="002D61A4" w:rsidP="004474B9">
            <w:pPr>
              <w:jc w:val="center"/>
              <w:rPr>
                <w:rFonts w:asciiTheme="majorEastAsia" w:eastAsiaTheme="majorEastAsia" w:hAnsiTheme="majorEastAsia"/>
                <w:sz w:val="16"/>
                <w:szCs w:val="16"/>
              </w:rPr>
            </w:pPr>
            <w:r w:rsidRPr="00364199">
              <w:rPr>
                <w:rFonts w:asciiTheme="majorEastAsia" w:eastAsiaTheme="majorEastAsia" w:hAnsiTheme="majorEastAsia" w:hint="eastAsia"/>
                <w:sz w:val="16"/>
                <w:szCs w:val="16"/>
              </w:rPr>
              <w:t>Ａ</w:t>
            </w:r>
            <w:r w:rsidRPr="00364199">
              <w:rPr>
                <w:rFonts w:asciiTheme="majorEastAsia" w:eastAsiaTheme="majorEastAsia" w:hAnsiTheme="majorEastAsia"/>
                <w:sz w:val="16"/>
                <w:szCs w:val="16"/>
              </w:rPr>
              <w:t>：文章・グラフ・図から</w:t>
            </w:r>
          </w:p>
        </w:tc>
        <w:tc>
          <w:tcPr>
            <w:tcW w:w="2552" w:type="dxa"/>
            <w:tcBorders>
              <w:top w:val="single" w:sz="8" w:space="0" w:color="auto"/>
              <w:left w:val="single" w:sz="8" w:space="0" w:color="auto"/>
              <w:bottom w:val="single" w:sz="12" w:space="0" w:color="auto"/>
              <w:right w:val="single" w:sz="12" w:space="0" w:color="auto"/>
            </w:tcBorders>
          </w:tcPr>
          <w:p w:rsidR="002D61A4" w:rsidRPr="00364199" w:rsidRDefault="002D61A4" w:rsidP="004474B9">
            <w:pPr>
              <w:jc w:val="center"/>
              <w:rPr>
                <w:rFonts w:asciiTheme="majorEastAsia" w:eastAsiaTheme="majorEastAsia" w:hAnsiTheme="majorEastAsia"/>
                <w:sz w:val="16"/>
                <w:szCs w:val="16"/>
              </w:rPr>
            </w:pPr>
            <w:r w:rsidRPr="00364199">
              <w:rPr>
                <w:rFonts w:asciiTheme="majorEastAsia" w:eastAsiaTheme="majorEastAsia" w:hAnsiTheme="majorEastAsia" w:hint="eastAsia"/>
                <w:sz w:val="16"/>
                <w:szCs w:val="16"/>
              </w:rPr>
              <w:t>Ｂ</w:t>
            </w:r>
            <w:r w:rsidRPr="00364199">
              <w:rPr>
                <w:rFonts w:asciiTheme="majorEastAsia" w:eastAsiaTheme="majorEastAsia" w:hAnsiTheme="majorEastAsia"/>
                <w:sz w:val="16"/>
                <w:szCs w:val="16"/>
              </w:rPr>
              <w:t>：やりとりから</w:t>
            </w:r>
          </w:p>
        </w:tc>
      </w:tr>
      <w:tr w:rsidR="002D61A4" w:rsidTr="003C67EB">
        <w:trPr>
          <w:cantSplit/>
          <w:trHeight w:val="2454"/>
        </w:trPr>
        <w:tc>
          <w:tcPr>
            <w:tcW w:w="7073" w:type="dxa"/>
            <w:gridSpan w:val="2"/>
            <w:vMerge w:val="restart"/>
            <w:tcBorders>
              <w:top w:val="single" w:sz="12" w:space="0" w:color="auto"/>
              <w:left w:val="single" w:sz="12" w:space="0" w:color="auto"/>
              <w:right w:val="single" w:sz="12" w:space="0" w:color="auto"/>
            </w:tcBorders>
            <w:tcMar>
              <w:left w:w="0" w:type="dxa"/>
              <w:right w:w="0" w:type="dxa"/>
            </w:tcMar>
          </w:tcPr>
          <w:p w:rsidR="00A83D4B" w:rsidRPr="00FA6B99" w:rsidRDefault="003C67EB" w:rsidP="00A83D4B">
            <w:pPr>
              <w:spacing w:line="280" w:lineRule="exact"/>
              <w:ind w:left="400" w:hangingChars="200" w:hanging="400"/>
              <w:rPr>
                <w:rFonts w:asciiTheme="majorEastAsia" w:eastAsiaTheme="majorEastAsia" w:hAnsiTheme="majorEastAsia"/>
                <w:sz w:val="16"/>
                <w:szCs w:val="16"/>
              </w:rPr>
            </w:pPr>
            <w:r w:rsidRPr="003C67EB">
              <w:rPr>
                <w:rFonts w:asciiTheme="majorEastAsia" w:eastAsiaTheme="majorEastAsia" w:hAnsiTheme="majorEastAsia" w:hint="eastAsia"/>
                <w:sz w:val="20"/>
                <w:szCs w:val="16"/>
              </w:rPr>
              <w:t xml:space="preserve">　</w:t>
            </w:r>
          </w:p>
          <w:p w:rsidR="00715443" w:rsidRPr="00FA6B99" w:rsidRDefault="00715443" w:rsidP="009862AF">
            <w:pPr>
              <w:spacing w:line="280" w:lineRule="exact"/>
              <w:ind w:left="480" w:hangingChars="300" w:hanging="480"/>
              <w:rPr>
                <w:rFonts w:asciiTheme="majorEastAsia" w:eastAsiaTheme="majorEastAsia" w:hAnsiTheme="majorEastAsia"/>
                <w:sz w:val="16"/>
                <w:szCs w:val="16"/>
              </w:rPr>
            </w:pPr>
          </w:p>
        </w:tc>
        <w:tc>
          <w:tcPr>
            <w:tcW w:w="3118" w:type="dxa"/>
            <w:gridSpan w:val="4"/>
            <w:vMerge w:val="restart"/>
            <w:tcBorders>
              <w:top w:val="single" w:sz="12" w:space="0" w:color="auto"/>
              <w:left w:val="single" w:sz="12" w:space="0" w:color="auto"/>
              <w:right w:val="single" w:sz="12" w:space="0" w:color="auto"/>
            </w:tcBorders>
          </w:tcPr>
          <w:p w:rsidR="00647C8F" w:rsidRPr="00026C0A" w:rsidRDefault="00647C8F" w:rsidP="00986841">
            <w:pPr>
              <w:spacing w:line="240" w:lineRule="exact"/>
              <w:ind w:left="140" w:hangingChars="100" w:hanging="140"/>
              <w:rPr>
                <w:rFonts w:asciiTheme="majorEastAsia" w:eastAsiaTheme="majorEastAsia" w:hAnsiTheme="majorEastAsia"/>
                <w:sz w:val="14"/>
                <w:szCs w:val="16"/>
              </w:rPr>
            </w:pPr>
          </w:p>
        </w:tc>
        <w:tc>
          <w:tcPr>
            <w:tcW w:w="2551" w:type="dxa"/>
            <w:gridSpan w:val="3"/>
            <w:tcBorders>
              <w:top w:val="single" w:sz="12" w:space="0" w:color="auto"/>
              <w:left w:val="single" w:sz="12" w:space="0" w:color="auto"/>
              <w:bottom w:val="single" w:sz="12" w:space="0" w:color="auto"/>
              <w:right w:val="single" w:sz="8" w:space="0" w:color="auto"/>
            </w:tcBorders>
          </w:tcPr>
          <w:p w:rsidR="009862AF" w:rsidRPr="009862AF" w:rsidRDefault="00542890" w:rsidP="009862AF">
            <w:pPr>
              <w:spacing w:line="200" w:lineRule="exact"/>
              <w:rPr>
                <w:rFonts w:asciiTheme="minorEastAsia" w:hAnsiTheme="minorEastAsia"/>
                <w:sz w:val="12"/>
                <w:szCs w:val="16"/>
              </w:rPr>
            </w:pPr>
            <w:r w:rsidRPr="00364199">
              <w:rPr>
                <w:rFonts w:asciiTheme="minorEastAsia" w:hAnsiTheme="minorEastAsia" w:hint="eastAsia"/>
                <w:sz w:val="12"/>
                <w:szCs w:val="16"/>
              </w:rPr>
              <w:t>（１）文章や資料を理解・評価しながら読む</w:t>
            </w:r>
          </w:p>
          <w:p w:rsidR="00C071D6" w:rsidRPr="00364199" w:rsidRDefault="00E775BE" w:rsidP="00A83D4B">
            <w:pPr>
              <w:ind w:left="160" w:hangingChars="100" w:hanging="160"/>
              <w:rPr>
                <w:rFonts w:asciiTheme="minorEastAsia" w:hAnsiTheme="minorEastAsia"/>
                <w:szCs w:val="16"/>
              </w:rPr>
            </w:pPr>
            <w:r>
              <w:rPr>
                <w:rFonts w:asciiTheme="minorEastAsia" w:hAnsiTheme="minorEastAsia" w:hint="eastAsia"/>
                <w:sz w:val="16"/>
                <w:szCs w:val="16"/>
              </w:rPr>
              <w:t>・</w:t>
            </w:r>
          </w:p>
        </w:tc>
        <w:tc>
          <w:tcPr>
            <w:tcW w:w="2552" w:type="dxa"/>
            <w:tcBorders>
              <w:top w:val="single" w:sz="12" w:space="0" w:color="auto"/>
              <w:left w:val="single" w:sz="8" w:space="0" w:color="auto"/>
              <w:bottom w:val="single" w:sz="12" w:space="0" w:color="auto"/>
              <w:right w:val="single" w:sz="12" w:space="0" w:color="auto"/>
            </w:tcBorders>
          </w:tcPr>
          <w:p w:rsidR="002D61A4" w:rsidRDefault="00542890" w:rsidP="00E34BB3">
            <w:pPr>
              <w:spacing w:line="200" w:lineRule="exact"/>
              <w:rPr>
                <w:rFonts w:asciiTheme="minorEastAsia" w:hAnsiTheme="minorEastAsia"/>
                <w:sz w:val="12"/>
                <w:szCs w:val="16"/>
              </w:rPr>
            </w:pPr>
            <w:r w:rsidRPr="00364199">
              <w:rPr>
                <w:rFonts w:asciiTheme="minorEastAsia" w:hAnsiTheme="minorEastAsia" w:hint="eastAsia"/>
                <w:sz w:val="12"/>
                <w:szCs w:val="16"/>
              </w:rPr>
              <w:t>（１）相手の言葉、しぐさ、表情をもとに相手の思いを感じ取る</w:t>
            </w:r>
          </w:p>
          <w:p w:rsidR="00DE7F8B" w:rsidRPr="00364199" w:rsidRDefault="00DE7F8B" w:rsidP="00A83D4B">
            <w:pPr>
              <w:ind w:left="160" w:hangingChars="100" w:hanging="160"/>
              <w:rPr>
                <w:rFonts w:asciiTheme="minorEastAsia" w:hAnsiTheme="minorEastAsia"/>
                <w:szCs w:val="16"/>
              </w:rPr>
            </w:pPr>
            <w:r w:rsidRPr="00E53F10">
              <w:rPr>
                <w:rFonts w:asciiTheme="minorEastAsia" w:hAnsiTheme="minorEastAsia" w:hint="eastAsia"/>
                <w:sz w:val="16"/>
                <w:szCs w:val="16"/>
              </w:rPr>
              <w:t>・</w:t>
            </w:r>
          </w:p>
        </w:tc>
      </w:tr>
      <w:tr w:rsidR="002D61A4" w:rsidTr="003A3D61">
        <w:trPr>
          <w:cantSplit/>
          <w:trHeight w:val="2454"/>
        </w:trPr>
        <w:tc>
          <w:tcPr>
            <w:tcW w:w="7073" w:type="dxa"/>
            <w:gridSpan w:val="2"/>
            <w:vMerge/>
            <w:tcBorders>
              <w:left w:val="single" w:sz="12" w:space="0" w:color="auto"/>
              <w:right w:val="single" w:sz="12" w:space="0" w:color="auto"/>
            </w:tcBorders>
            <w:tcMar>
              <w:left w:w="0" w:type="dxa"/>
              <w:right w:w="0" w:type="dxa"/>
            </w:tcMar>
            <w:vAlign w:val="center"/>
          </w:tcPr>
          <w:p w:rsidR="002D61A4" w:rsidRPr="00FA6B99" w:rsidRDefault="002D61A4" w:rsidP="004474B9">
            <w:pPr>
              <w:spacing w:line="240" w:lineRule="exact"/>
              <w:rPr>
                <w:rFonts w:asciiTheme="majorEastAsia" w:eastAsiaTheme="majorEastAsia" w:hAnsiTheme="majorEastAsia"/>
                <w:sz w:val="16"/>
                <w:szCs w:val="16"/>
              </w:rPr>
            </w:pPr>
          </w:p>
        </w:tc>
        <w:tc>
          <w:tcPr>
            <w:tcW w:w="3118" w:type="dxa"/>
            <w:gridSpan w:val="4"/>
            <w:vMerge/>
            <w:tcBorders>
              <w:left w:val="single" w:sz="12" w:space="0" w:color="auto"/>
              <w:right w:val="single" w:sz="12" w:space="0" w:color="auto"/>
            </w:tcBorders>
            <w:vAlign w:val="center"/>
          </w:tcPr>
          <w:p w:rsidR="002D61A4" w:rsidRPr="00FA6B99" w:rsidRDefault="002D61A4" w:rsidP="004474B9">
            <w:pPr>
              <w:spacing w:line="240" w:lineRule="exact"/>
              <w:rPr>
                <w:rFonts w:asciiTheme="majorEastAsia" w:eastAsiaTheme="majorEastAsia" w:hAnsiTheme="majorEastAsia"/>
                <w:sz w:val="16"/>
                <w:szCs w:val="16"/>
              </w:rPr>
            </w:pPr>
          </w:p>
        </w:tc>
        <w:tc>
          <w:tcPr>
            <w:tcW w:w="2551" w:type="dxa"/>
            <w:gridSpan w:val="3"/>
            <w:tcBorders>
              <w:top w:val="single" w:sz="12" w:space="0" w:color="auto"/>
              <w:left w:val="single" w:sz="12" w:space="0" w:color="auto"/>
              <w:bottom w:val="single" w:sz="12" w:space="0" w:color="auto"/>
              <w:right w:val="single" w:sz="8" w:space="0" w:color="auto"/>
            </w:tcBorders>
          </w:tcPr>
          <w:p w:rsidR="00C071D6" w:rsidRDefault="002D61A4" w:rsidP="00E34BB3">
            <w:pPr>
              <w:spacing w:line="200" w:lineRule="exact"/>
              <w:rPr>
                <w:rFonts w:asciiTheme="minorEastAsia" w:hAnsiTheme="minorEastAsia"/>
                <w:sz w:val="12"/>
                <w:szCs w:val="16"/>
              </w:rPr>
            </w:pPr>
            <w:r w:rsidRPr="00364199">
              <w:rPr>
                <w:rFonts w:asciiTheme="minorEastAsia" w:hAnsiTheme="minorEastAsia" w:hint="eastAsia"/>
                <w:sz w:val="12"/>
                <w:szCs w:val="16"/>
              </w:rPr>
              <w:t>（２）様々な情報を比較し、推論しながら取り出したことをまとめる</w:t>
            </w:r>
          </w:p>
          <w:p w:rsidR="00C071D6" w:rsidRPr="00364199" w:rsidRDefault="00C071D6" w:rsidP="00A83D4B">
            <w:pPr>
              <w:ind w:left="160" w:hangingChars="100" w:hanging="160"/>
              <w:rPr>
                <w:rFonts w:asciiTheme="minorEastAsia" w:hAnsiTheme="minorEastAsia"/>
                <w:szCs w:val="16"/>
              </w:rPr>
            </w:pPr>
            <w:r w:rsidRPr="00E53F10">
              <w:rPr>
                <w:rFonts w:asciiTheme="minorEastAsia" w:hAnsiTheme="minorEastAsia" w:hint="eastAsia"/>
                <w:sz w:val="16"/>
                <w:szCs w:val="16"/>
              </w:rPr>
              <w:t>・</w:t>
            </w:r>
          </w:p>
        </w:tc>
        <w:tc>
          <w:tcPr>
            <w:tcW w:w="2552" w:type="dxa"/>
            <w:tcBorders>
              <w:top w:val="single" w:sz="12" w:space="0" w:color="auto"/>
              <w:left w:val="single" w:sz="8" w:space="0" w:color="auto"/>
              <w:bottom w:val="single" w:sz="12" w:space="0" w:color="auto"/>
              <w:right w:val="single" w:sz="12" w:space="0" w:color="auto"/>
            </w:tcBorders>
          </w:tcPr>
          <w:p w:rsidR="002D61A4" w:rsidRDefault="002D61A4" w:rsidP="00E34BB3">
            <w:pPr>
              <w:spacing w:line="200" w:lineRule="exact"/>
              <w:rPr>
                <w:rFonts w:asciiTheme="minorEastAsia" w:hAnsiTheme="minorEastAsia"/>
                <w:sz w:val="12"/>
                <w:szCs w:val="16"/>
              </w:rPr>
            </w:pPr>
            <w:r w:rsidRPr="00364199">
              <w:rPr>
                <w:rFonts w:asciiTheme="minorEastAsia" w:hAnsiTheme="minorEastAsia" w:hint="eastAsia"/>
                <w:sz w:val="12"/>
                <w:szCs w:val="16"/>
              </w:rPr>
              <w:t>（２）今までの経験に照らしながら、相手の意図や思いを正確に理解する</w:t>
            </w:r>
          </w:p>
          <w:p w:rsidR="00DE7F8B" w:rsidRPr="00364199" w:rsidRDefault="00DE7F8B" w:rsidP="00A83D4B">
            <w:pPr>
              <w:ind w:left="160" w:hangingChars="100" w:hanging="160"/>
              <w:rPr>
                <w:rFonts w:asciiTheme="minorEastAsia" w:hAnsiTheme="minorEastAsia"/>
                <w:szCs w:val="16"/>
              </w:rPr>
            </w:pPr>
            <w:r w:rsidRPr="00E53F10">
              <w:rPr>
                <w:rFonts w:asciiTheme="minorEastAsia" w:hAnsiTheme="minorEastAsia" w:hint="eastAsia"/>
                <w:sz w:val="16"/>
                <w:szCs w:val="16"/>
              </w:rPr>
              <w:t>・</w:t>
            </w:r>
          </w:p>
        </w:tc>
      </w:tr>
      <w:tr w:rsidR="002D61A4" w:rsidTr="003A3D61">
        <w:trPr>
          <w:cantSplit/>
          <w:trHeight w:val="2454"/>
        </w:trPr>
        <w:tc>
          <w:tcPr>
            <w:tcW w:w="7073" w:type="dxa"/>
            <w:gridSpan w:val="2"/>
            <w:vMerge/>
            <w:tcBorders>
              <w:left w:val="single" w:sz="12" w:space="0" w:color="auto"/>
              <w:bottom w:val="single" w:sz="12" w:space="0" w:color="auto"/>
              <w:right w:val="single" w:sz="12" w:space="0" w:color="auto"/>
            </w:tcBorders>
            <w:tcMar>
              <w:left w:w="0" w:type="dxa"/>
              <w:right w:w="0" w:type="dxa"/>
            </w:tcMar>
            <w:vAlign w:val="center"/>
          </w:tcPr>
          <w:p w:rsidR="002D61A4" w:rsidRPr="00FA6B99" w:rsidRDefault="002D61A4" w:rsidP="004474B9">
            <w:pPr>
              <w:spacing w:line="240" w:lineRule="exact"/>
              <w:rPr>
                <w:rFonts w:asciiTheme="majorEastAsia" w:eastAsiaTheme="majorEastAsia" w:hAnsiTheme="majorEastAsia"/>
                <w:sz w:val="16"/>
                <w:szCs w:val="16"/>
              </w:rPr>
            </w:pPr>
          </w:p>
        </w:tc>
        <w:tc>
          <w:tcPr>
            <w:tcW w:w="3118" w:type="dxa"/>
            <w:gridSpan w:val="4"/>
            <w:vMerge/>
            <w:tcBorders>
              <w:left w:val="single" w:sz="12" w:space="0" w:color="auto"/>
              <w:bottom w:val="single" w:sz="12" w:space="0" w:color="auto"/>
              <w:right w:val="single" w:sz="12" w:space="0" w:color="auto"/>
            </w:tcBorders>
            <w:vAlign w:val="center"/>
          </w:tcPr>
          <w:p w:rsidR="002D61A4" w:rsidRPr="00FA6B99" w:rsidRDefault="002D61A4" w:rsidP="004474B9">
            <w:pPr>
              <w:spacing w:line="240" w:lineRule="exact"/>
              <w:rPr>
                <w:rFonts w:asciiTheme="majorEastAsia" w:eastAsiaTheme="majorEastAsia" w:hAnsiTheme="majorEastAsia"/>
                <w:sz w:val="16"/>
                <w:szCs w:val="16"/>
              </w:rPr>
            </w:pPr>
          </w:p>
        </w:tc>
        <w:tc>
          <w:tcPr>
            <w:tcW w:w="2551" w:type="dxa"/>
            <w:gridSpan w:val="3"/>
            <w:tcBorders>
              <w:top w:val="single" w:sz="12" w:space="0" w:color="auto"/>
              <w:left w:val="single" w:sz="12" w:space="0" w:color="auto"/>
              <w:bottom w:val="single" w:sz="12" w:space="0" w:color="auto"/>
              <w:right w:val="single" w:sz="8" w:space="0" w:color="auto"/>
            </w:tcBorders>
          </w:tcPr>
          <w:p w:rsidR="00DE7F8B" w:rsidRDefault="00542890" w:rsidP="00E34BB3">
            <w:pPr>
              <w:spacing w:line="200" w:lineRule="exact"/>
              <w:rPr>
                <w:rFonts w:asciiTheme="minorEastAsia" w:hAnsiTheme="minorEastAsia"/>
                <w:sz w:val="12"/>
                <w:szCs w:val="16"/>
              </w:rPr>
            </w:pPr>
            <w:r w:rsidRPr="00364199">
              <w:rPr>
                <w:rFonts w:asciiTheme="minorEastAsia" w:hAnsiTheme="minorEastAsia" w:hint="eastAsia"/>
                <w:sz w:val="12"/>
                <w:szCs w:val="16"/>
              </w:rPr>
              <w:t>（３）解釈した内容を経験や知識に結び付けて理解し、新たな情報と関連しながら創造していく</w:t>
            </w:r>
          </w:p>
          <w:p w:rsidR="00DE7F8B" w:rsidRPr="00364199" w:rsidRDefault="009862AF" w:rsidP="00A83D4B">
            <w:pPr>
              <w:ind w:left="160" w:hangingChars="100" w:hanging="160"/>
              <w:rPr>
                <w:rFonts w:asciiTheme="minorEastAsia" w:hAnsiTheme="minorEastAsia"/>
                <w:szCs w:val="16"/>
              </w:rPr>
            </w:pPr>
            <w:r>
              <w:rPr>
                <w:rFonts w:asciiTheme="minorEastAsia" w:hAnsiTheme="minorEastAsia" w:hint="eastAsia"/>
                <w:sz w:val="16"/>
                <w:szCs w:val="16"/>
              </w:rPr>
              <w:t>・</w:t>
            </w:r>
          </w:p>
        </w:tc>
        <w:tc>
          <w:tcPr>
            <w:tcW w:w="2552" w:type="dxa"/>
            <w:tcBorders>
              <w:top w:val="single" w:sz="12" w:space="0" w:color="auto"/>
              <w:left w:val="single" w:sz="8" w:space="0" w:color="auto"/>
              <w:bottom w:val="single" w:sz="12" w:space="0" w:color="auto"/>
              <w:right w:val="single" w:sz="12" w:space="0" w:color="auto"/>
            </w:tcBorders>
          </w:tcPr>
          <w:p w:rsidR="002D61A4" w:rsidRDefault="00542890" w:rsidP="00E34BB3">
            <w:pPr>
              <w:spacing w:line="200" w:lineRule="exact"/>
              <w:rPr>
                <w:rFonts w:asciiTheme="minorEastAsia" w:hAnsiTheme="minorEastAsia"/>
                <w:sz w:val="12"/>
                <w:szCs w:val="16"/>
              </w:rPr>
            </w:pPr>
            <w:r w:rsidRPr="00364199">
              <w:rPr>
                <w:rFonts w:asciiTheme="minorEastAsia" w:hAnsiTheme="minorEastAsia" w:hint="eastAsia"/>
                <w:sz w:val="12"/>
                <w:szCs w:val="16"/>
              </w:rPr>
              <w:t>（３）やりとりを通して、相手の意図や思いを取り入れたり、相違点を明らかにしたりしながら自分の考えを深め創造していく</w:t>
            </w:r>
          </w:p>
          <w:p w:rsidR="00DE7F8B" w:rsidRPr="00364199" w:rsidRDefault="00DE7F8B" w:rsidP="00A83D4B">
            <w:pPr>
              <w:ind w:left="160" w:hangingChars="100" w:hanging="160"/>
              <w:rPr>
                <w:rFonts w:asciiTheme="minorEastAsia" w:hAnsiTheme="minorEastAsia"/>
                <w:szCs w:val="16"/>
              </w:rPr>
            </w:pPr>
            <w:r w:rsidRPr="00E53F10">
              <w:rPr>
                <w:rFonts w:asciiTheme="minorEastAsia" w:hAnsiTheme="minorEastAsia" w:hint="eastAsia"/>
                <w:sz w:val="16"/>
                <w:szCs w:val="16"/>
              </w:rPr>
              <w:t>・</w:t>
            </w:r>
          </w:p>
        </w:tc>
      </w:tr>
    </w:tbl>
    <w:p w:rsidR="00A83D4B" w:rsidRPr="00A83D4B" w:rsidRDefault="00A83D4B" w:rsidP="00A83D4B">
      <w:pPr>
        <w:spacing w:line="480" w:lineRule="auto"/>
        <w:rPr>
          <w:rFonts w:asciiTheme="majorEastAsia" w:eastAsiaTheme="majorEastAsia" w:hAnsiTheme="majorEastAsia"/>
          <w:b/>
          <w:u w:val="single"/>
        </w:rPr>
      </w:pPr>
      <w:r w:rsidRPr="004A51B2">
        <w:rPr>
          <w:rFonts w:asciiTheme="majorEastAsia" w:eastAsiaTheme="majorEastAsia" w:hAnsiTheme="majorEastAsia" w:hint="eastAsia"/>
          <w:b/>
        </w:rPr>
        <w:lastRenderedPageBreak/>
        <w:t xml:space="preserve">単元構想シート　</w:t>
      </w:r>
      <w:r>
        <w:rPr>
          <w:rFonts w:asciiTheme="majorEastAsia" w:eastAsiaTheme="majorEastAsia" w:hAnsiTheme="majorEastAsia" w:hint="eastAsia"/>
          <w:b/>
          <w:u w:val="single"/>
        </w:rPr>
        <w:t>○○市立○○</w:t>
      </w:r>
      <w:r w:rsidRPr="00A83D4B">
        <w:rPr>
          <w:rFonts w:asciiTheme="majorEastAsia" w:eastAsiaTheme="majorEastAsia" w:hAnsiTheme="majorEastAsia" w:hint="eastAsia"/>
          <w:b/>
          <w:u w:val="single"/>
        </w:rPr>
        <w:t>小学校</w:t>
      </w:r>
      <w:r w:rsidRPr="004A51B2">
        <w:rPr>
          <w:rFonts w:asciiTheme="majorEastAsia" w:eastAsiaTheme="majorEastAsia" w:hAnsiTheme="majorEastAsia" w:hint="eastAsia"/>
          <w:b/>
        </w:rPr>
        <w:t xml:space="preserve">　</w:t>
      </w:r>
      <w:r>
        <w:rPr>
          <w:rFonts w:asciiTheme="majorEastAsia" w:eastAsiaTheme="majorEastAsia" w:hAnsiTheme="majorEastAsia" w:hint="eastAsia"/>
          <w:b/>
        </w:rPr>
        <w:t xml:space="preserve"> </w:t>
      </w:r>
      <w:r w:rsidRPr="00A83D4B">
        <w:rPr>
          <w:rFonts w:asciiTheme="majorEastAsia" w:eastAsiaTheme="majorEastAsia" w:hAnsiTheme="majorEastAsia" w:hint="eastAsia"/>
          <w:b/>
          <w:u w:val="single"/>
        </w:rPr>
        <w:t>第３学年</w:t>
      </w:r>
      <w:r w:rsidRPr="004A51B2">
        <w:rPr>
          <w:rFonts w:asciiTheme="majorEastAsia" w:eastAsiaTheme="majorEastAsia" w:hAnsiTheme="majorEastAsia" w:hint="eastAsia"/>
          <w:b/>
        </w:rPr>
        <w:t xml:space="preserve">　</w:t>
      </w:r>
      <w:r>
        <w:rPr>
          <w:rFonts w:asciiTheme="majorEastAsia" w:eastAsiaTheme="majorEastAsia" w:hAnsiTheme="majorEastAsia" w:hint="eastAsia"/>
          <w:b/>
          <w:u w:val="single"/>
        </w:rPr>
        <w:t xml:space="preserve">　国語</w:t>
      </w:r>
      <w:r w:rsidRPr="004A51B2">
        <w:rPr>
          <w:rFonts w:asciiTheme="majorEastAsia" w:eastAsiaTheme="majorEastAsia" w:hAnsiTheme="majorEastAsia" w:hint="eastAsia"/>
          <w:b/>
          <w:u w:val="single"/>
        </w:rPr>
        <w:t xml:space="preserve">　</w:t>
      </w:r>
      <w:r w:rsidRPr="004A51B2">
        <w:rPr>
          <w:rFonts w:asciiTheme="majorEastAsia" w:eastAsiaTheme="majorEastAsia" w:hAnsiTheme="majorEastAsia" w:hint="eastAsia"/>
          <w:b/>
        </w:rPr>
        <w:t xml:space="preserve">科　単元名「　</w:t>
      </w:r>
      <w:r>
        <w:rPr>
          <w:rFonts w:asciiTheme="majorEastAsia" w:eastAsiaTheme="majorEastAsia" w:hAnsiTheme="majorEastAsia" w:hint="eastAsia"/>
          <w:b/>
        </w:rPr>
        <w:t>ブックトークで『じーんとくる場面』をしょうかいしよう　」　全１２</w:t>
      </w:r>
      <w:r w:rsidRPr="004A51B2">
        <w:rPr>
          <w:rFonts w:asciiTheme="majorEastAsia" w:eastAsiaTheme="majorEastAsia" w:hAnsiTheme="majorEastAsia" w:hint="eastAsia"/>
          <w:b/>
        </w:rPr>
        <w:t>時間</w:t>
      </w:r>
    </w:p>
    <w:tbl>
      <w:tblPr>
        <w:tblStyle w:val="a7"/>
        <w:tblW w:w="15294" w:type="dxa"/>
        <w:tblLayout w:type="fixed"/>
        <w:tblLook w:val="04A0" w:firstRow="1" w:lastRow="0" w:firstColumn="1" w:lastColumn="0" w:noHBand="0" w:noVBand="1"/>
      </w:tblPr>
      <w:tblGrid>
        <w:gridCol w:w="1973"/>
        <w:gridCol w:w="5100"/>
        <w:gridCol w:w="2379"/>
        <w:gridCol w:w="236"/>
        <w:gridCol w:w="283"/>
        <w:gridCol w:w="220"/>
        <w:gridCol w:w="1853"/>
        <w:gridCol w:w="283"/>
        <w:gridCol w:w="415"/>
        <w:gridCol w:w="2552"/>
      </w:tblGrid>
      <w:tr w:rsidR="00A83D4B" w:rsidTr="00FC5173">
        <w:trPr>
          <w:cantSplit/>
          <w:trHeight w:val="1134"/>
        </w:trPr>
        <w:tc>
          <w:tcPr>
            <w:tcW w:w="1973" w:type="dxa"/>
            <w:tcBorders>
              <w:top w:val="single" w:sz="12" w:space="0" w:color="auto"/>
              <w:left w:val="single" w:sz="12" w:space="0" w:color="auto"/>
              <w:bottom w:val="single" w:sz="12" w:space="0" w:color="auto"/>
              <w:right w:val="dashSmallGap" w:sz="4" w:space="0" w:color="auto"/>
            </w:tcBorders>
            <w:vAlign w:val="center"/>
          </w:tcPr>
          <w:p w:rsidR="00A83D4B" w:rsidRDefault="00A83D4B" w:rsidP="00FC5173">
            <w:pPr>
              <w:spacing w:line="200" w:lineRule="exact"/>
              <w:rPr>
                <w:rFonts w:asciiTheme="majorEastAsia" w:eastAsiaTheme="majorEastAsia" w:hAnsiTheme="majorEastAsia"/>
                <w:sz w:val="16"/>
                <w:szCs w:val="16"/>
              </w:rPr>
            </w:pPr>
            <w:r>
              <w:rPr>
                <w:rFonts w:asciiTheme="majorEastAsia" w:eastAsiaTheme="majorEastAsia" w:hAnsiTheme="majorEastAsia" w:hint="eastAsia"/>
                <w:sz w:val="16"/>
                <w:szCs w:val="16"/>
              </w:rPr>
              <w:t>単元目標</w:t>
            </w:r>
          </w:p>
          <w:p w:rsidR="00A83D4B" w:rsidRPr="00FA6B99" w:rsidRDefault="00A83D4B" w:rsidP="00FC5173">
            <w:pPr>
              <w:spacing w:line="200" w:lineRule="exact"/>
              <w:rPr>
                <w:rFonts w:asciiTheme="majorEastAsia" w:eastAsiaTheme="majorEastAsia" w:hAnsiTheme="majorEastAsia"/>
                <w:sz w:val="16"/>
                <w:szCs w:val="16"/>
              </w:rPr>
            </w:pPr>
            <w:r>
              <w:rPr>
                <w:rFonts w:asciiTheme="majorEastAsia" w:eastAsiaTheme="majorEastAsia" w:hAnsiTheme="majorEastAsia" w:hint="eastAsia"/>
                <w:sz w:val="16"/>
                <w:szCs w:val="16"/>
              </w:rPr>
              <w:t>(育成したい資質・能力)</w:t>
            </w:r>
          </w:p>
        </w:tc>
        <w:tc>
          <w:tcPr>
            <w:tcW w:w="7479" w:type="dxa"/>
            <w:gridSpan w:val="2"/>
            <w:tcBorders>
              <w:top w:val="single" w:sz="12" w:space="0" w:color="auto"/>
              <w:left w:val="dashSmallGap" w:sz="4" w:space="0" w:color="auto"/>
              <w:bottom w:val="single" w:sz="12" w:space="0" w:color="auto"/>
              <w:right w:val="single" w:sz="12" w:space="0" w:color="auto"/>
            </w:tcBorders>
          </w:tcPr>
          <w:p w:rsidR="00A83D4B" w:rsidRDefault="00A83D4B" w:rsidP="00FC5173">
            <w:pPr>
              <w:rPr>
                <w:rFonts w:asciiTheme="majorEastAsia" w:eastAsiaTheme="majorEastAsia" w:hAnsiTheme="majorEastAsia"/>
                <w:sz w:val="16"/>
                <w:szCs w:val="16"/>
              </w:rPr>
            </w:pPr>
            <w:r>
              <w:rPr>
                <w:rFonts w:asciiTheme="majorEastAsia" w:eastAsiaTheme="majorEastAsia" w:hAnsiTheme="majorEastAsia" w:hint="eastAsia"/>
                <w:sz w:val="16"/>
                <w:szCs w:val="16"/>
              </w:rPr>
              <w:t>○</w:t>
            </w:r>
            <w:r w:rsidRPr="00C071D6">
              <w:rPr>
                <w:rFonts w:asciiTheme="majorEastAsia" w:eastAsiaTheme="majorEastAsia" w:hAnsiTheme="majorEastAsia" w:hint="eastAsia"/>
                <w:sz w:val="16"/>
                <w:szCs w:val="16"/>
              </w:rPr>
              <w:t>心に響く場面とそのわけとなる登場人物の気持ちの変化や情景を、場面の移り変わりや複数の</w:t>
            </w:r>
            <w:r>
              <w:rPr>
                <w:rFonts w:asciiTheme="majorEastAsia" w:eastAsiaTheme="majorEastAsia" w:hAnsiTheme="majorEastAsia" w:hint="eastAsia"/>
                <w:sz w:val="16"/>
                <w:szCs w:val="16"/>
              </w:rPr>
              <w:t>場面の</w:t>
            </w:r>
            <w:r w:rsidRPr="00C071D6">
              <w:rPr>
                <w:rFonts w:asciiTheme="majorEastAsia" w:eastAsiaTheme="majorEastAsia" w:hAnsiTheme="majorEastAsia" w:hint="eastAsia"/>
                <w:sz w:val="16"/>
                <w:szCs w:val="16"/>
              </w:rPr>
              <w:t>叙述と結び付けながら具体的に想像することができる</w:t>
            </w:r>
            <w:r>
              <w:rPr>
                <w:rFonts w:asciiTheme="majorEastAsia" w:eastAsiaTheme="majorEastAsia" w:hAnsiTheme="majorEastAsia" w:hint="eastAsia"/>
                <w:sz w:val="16"/>
                <w:szCs w:val="16"/>
              </w:rPr>
              <w:t>（読むことエ）</w:t>
            </w:r>
          </w:p>
          <w:p w:rsidR="00A83D4B" w:rsidRPr="00FA6B99" w:rsidRDefault="00A83D4B" w:rsidP="00FC5173">
            <w:pPr>
              <w:rPr>
                <w:rFonts w:asciiTheme="majorEastAsia" w:eastAsiaTheme="majorEastAsia" w:hAnsiTheme="majorEastAsia"/>
                <w:sz w:val="16"/>
                <w:szCs w:val="16"/>
              </w:rPr>
            </w:pPr>
            <w:r>
              <w:rPr>
                <w:rFonts w:asciiTheme="majorEastAsia" w:eastAsiaTheme="majorEastAsia" w:hAnsiTheme="majorEastAsia" w:hint="eastAsia"/>
                <w:sz w:val="16"/>
                <w:szCs w:val="16"/>
              </w:rPr>
              <w:t>○</w:t>
            </w:r>
            <w:r w:rsidRPr="00C071D6">
              <w:rPr>
                <w:rFonts w:asciiTheme="majorEastAsia" w:eastAsiaTheme="majorEastAsia" w:hAnsiTheme="majorEastAsia" w:hint="eastAsia"/>
                <w:sz w:val="16"/>
                <w:szCs w:val="16"/>
              </w:rPr>
              <w:t>本には遠い昔の時代や見知らぬ風景に出会える魅力があることに気付くことができる</w:t>
            </w:r>
            <w:r>
              <w:rPr>
                <w:rFonts w:asciiTheme="majorEastAsia" w:eastAsiaTheme="majorEastAsia" w:hAnsiTheme="majorEastAsia" w:hint="eastAsia"/>
                <w:sz w:val="16"/>
                <w:szCs w:val="16"/>
              </w:rPr>
              <w:t>（知識３オ）</w:t>
            </w:r>
          </w:p>
        </w:tc>
        <w:tc>
          <w:tcPr>
            <w:tcW w:w="236" w:type="dxa"/>
            <w:tcBorders>
              <w:top w:val="nil"/>
              <w:left w:val="single" w:sz="12" w:space="0" w:color="auto"/>
              <w:bottom w:val="nil"/>
              <w:right w:val="single" w:sz="12" w:space="0" w:color="auto"/>
            </w:tcBorders>
          </w:tcPr>
          <w:p w:rsidR="00A83D4B" w:rsidRPr="00C071D6" w:rsidRDefault="00A83D4B" w:rsidP="00FC5173">
            <w:pPr>
              <w:rPr>
                <w:rFonts w:asciiTheme="majorEastAsia" w:eastAsiaTheme="majorEastAsia" w:hAnsiTheme="majorEastAsia"/>
                <w:sz w:val="16"/>
                <w:szCs w:val="16"/>
              </w:rPr>
            </w:pPr>
          </w:p>
        </w:tc>
        <w:tc>
          <w:tcPr>
            <w:tcW w:w="283" w:type="dxa"/>
            <w:tcBorders>
              <w:top w:val="single" w:sz="12" w:space="0" w:color="auto"/>
              <w:left w:val="single" w:sz="12" w:space="0" w:color="auto"/>
              <w:bottom w:val="single" w:sz="12" w:space="0" w:color="auto"/>
              <w:right w:val="dashSmallGap" w:sz="4" w:space="0" w:color="auto"/>
            </w:tcBorders>
            <w:tcMar>
              <w:left w:w="0" w:type="dxa"/>
              <w:right w:w="0" w:type="dxa"/>
            </w:tcMar>
            <w:textDirection w:val="tbRlV"/>
            <w:vAlign w:val="center"/>
          </w:tcPr>
          <w:p w:rsidR="00A83D4B" w:rsidRPr="00C250CF" w:rsidRDefault="00A83D4B" w:rsidP="00FC5173">
            <w:pPr>
              <w:spacing w:line="200" w:lineRule="exact"/>
              <w:ind w:left="113" w:right="113"/>
              <w:jc w:val="center"/>
              <w:rPr>
                <w:rFonts w:asciiTheme="majorEastAsia" w:eastAsiaTheme="majorEastAsia" w:hAnsiTheme="majorEastAsia"/>
                <w:kern w:val="0"/>
                <w:sz w:val="12"/>
                <w:szCs w:val="12"/>
              </w:rPr>
            </w:pPr>
            <w:r w:rsidRPr="00C250CF">
              <w:rPr>
                <w:rFonts w:asciiTheme="majorEastAsia" w:eastAsiaTheme="majorEastAsia" w:hAnsiTheme="majorEastAsia" w:hint="eastAsia"/>
                <w:kern w:val="0"/>
                <w:sz w:val="12"/>
                <w:szCs w:val="12"/>
              </w:rPr>
              <w:t>二つの側面</w:t>
            </w:r>
          </w:p>
        </w:tc>
        <w:tc>
          <w:tcPr>
            <w:tcW w:w="2073" w:type="dxa"/>
            <w:gridSpan w:val="2"/>
            <w:tcBorders>
              <w:top w:val="single" w:sz="12" w:space="0" w:color="auto"/>
              <w:left w:val="dashSmallGap" w:sz="4" w:space="0" w:color="auto"/>
              <w:bottom w:val="single" w:sz="12" w:space="0" w:color="auto"/>
              <w:right w:val="double" w:sz="4" w:space="0" w:color="auto"/>
            </w:tcBorders>
            <w:vAlign w:val="center"/>
          </w:tcPr>
          <w:p w:rsidR="00A83D4B" w:rsidRPr="00C250CF" w:rsidRDefault="00A83D4B" w:rsidP="00FC5173">
            <w:pPr>
              <w:spacing w:line="180" w:lineRule="exact"/>
              <w:ind w:left="280" w:hangingChars="200" w:hanging="280"/>
              <w:rPr>
                <w:rFonts w:asciiTheme="majorEastAsia" w:eastAsiaTheme="majorEastAsia" w:hAnsiTheme="majorEastAsia"/>
                <w:sz w:val="14"/>
                <w:szCs w:val="14"/>
              </w:rPr>
            </w:pPr>
            <w:r w:rsidRPr="00C250CF">
              <w:rPr>
                <w:rFonts w:asciiTheme="majorEastAsia" w:eastAsiaTheme="majorEastAsia" w:hAnsiTheme="majorEastAsia" w:hint="eastAsia"/>
                <w:sz w:val="14"/>
                <w:szCs w:val="14"/>
              </w:rPr>
              <w:t xml:space="preserve">Ａ…主に文章や図、グラフから読み解き理解する力　　</w:t>
            </w:r>
          </w:p>
          <w:p w:rsidR="00A83D4B" w:rsidRPr="00C250CF" w:rsidRDefault="00A83D4B" w:rsidP="00FC5173">
            <w:pPr>
              <w:spacing w:line="180" w:lineRule="exact"/>
              <w:ind w:left="280" w:hangingChars="200" w:hanging="280"/>
              <w:rPr>
                <w:rFonts w:asciiTheme="majorEastAsia" w:eastAsiaTheme="majorEastAsia" w:hAnsiTheme="majorEastAsia"/>
                <w:sz w:val="16"/>
                <w:szCs w:val="16"/>
              </w:rPr>
            </w:pPr>
            <w:r w:rsidRPr="00C250CF">
              <w:rPr>
                <w:rFonts w:asciiTheme="majorEastAsia" w:eastAsiaTheme="majorEastAsia" w:hAnsiTheme="majorEastAsia" w:hint="eastAsia"/>
                <w:sz w:val="14"/>
                <w:szCs w:val="14"/>
              </w:rPr>
              <w:t>Ｂ…主に他者とのやりとりから読み解き理解する力</w:t>
            </w:r>
          </w:p>
        </w:tc>
        <w:tc>
          <w:tcPr>
            <w:tcW w:w="283" w:type="dxa"/>
            <w:tcBorders>
              <w:top w:val="single" w:sz="12" w:space="0" w:color="auto"/>
              <w:left w:val="double" w:sz="4" w:space="0" w:color="auto"/>
              <w:bottom w:val="single" w:sz="12" w:space="0" w:color="auto"/>
              <w:right w:val="dashSmallGap" w:sz="4" w:space="0" w:color="auto"/>
            </w:tcBorders>
            <w:tcMar>
              <w:left w:w="0" w:type="dxa"/>
              <w:right w:w="0" w:type="dxa"/>
            </w:tcMar>
            <w:textDirection w:val="tbRlV"/>
            <w:vAlign w:val="center"/>
          </w:tcPr>
          <w:p w:rsidR="00A83D4B" w:rsidRPr="00403F26" w:rsidRDefault="00A83D4B" w:rsidP="00FC5173">
            <w:pPr>
              <w:spacing w:line="200" w:lineRule="exact"/>
              <w:ind w:left="113" w:right="113"/>
              <w:jc w:val="center"/>
              <w:rPr>
                <w:rFonts w:asciiTheme="majorEastAsia" w:eastAsiaTheme="majorEastAsia" w:hAnsiTheme="majorEastAsia"/>
                <w:sz w:val="12"/>
                <w:szCs w:val="12"/>
              </w:rPr>
            </w:pPr>
            <w:r w:rsidRPr="00403F26">
              <w:rPr>
                <w:rFonts w:asciiTheme="majorEastAsia" w:eastAsiaTheme="majorEastAsia" w:hAnsiTheme="majorEastAsia" w:hint="eastAsia"/>
                <w:sz w:val="12"/>
                <w:szCs w:val="12"/>
              </w:rPr>
              <w:t>三つのプロセス</w:t>
            </w:r>
          </w:p>
        </w:tc>
        <w:tc>
          <w:tcPr>
            <w:tcW w:w="2967" w:type="dxa"/>
            <w:gridSpan w:val="2"/>
            <w:tcBorders>
              <w:top w:val="single" w:sz="12" w:space="0" w:color="auto"/>
              <w:left w:val="dashSmallGap" w:sz="4" w:space="0" w:color="auto"/>
              <w:bottom w:val="single" w:sz="12" w:space="0" w:color="auto"/>
              <w:right w:val="single" w:sz="12" w:space="0" w:color="auto"/>
            </w:tcBorders>
            <w:vAlign w:val="center"/>
          </w:tcPr>
          <w:p w:rsidR="00A83D4B" w:rsidRPr="00C250CF" w:rsidRDefault="00A83D4B" w:rsidP="00FC5173">
            <w:pPr>
              <w:spacing w:line="180" w:lineRule="exact"/>
              <w:ind w:left="140" w:hangingChars="100" w:hanging="140"/>
              <w:rPr>
                <w:rFonts w:asciiTheme="majorEastAsia" w:eastAsiaTheme="majorEastAsia" w:hAnsiTheme="majorEastAsia"/>
                <w:sz w:val="14"/>
                <w:szCs w:val="14"/>
              </w:rPr>
            </w:pPr>
            <w:r w:rsidRPr="00C250CF">
              <w:rPr>
                <w:rFonts w:asciiTheme="majorEastAsia" w:eastAsiaTheme="majorEastAsia" w:hAnsiTheme="majorEastAsia" w:hint="eastAsia"/>
                <w:sz w:val="14"/>
                <w:szCs w:val="14"/>
              </w:rPr>
              <w:t>①発見・蓄積</w:t>
            </w:r>
          </w:p>
          <w:p w:rsidR="00A83D4B" w:rsidRPr="00C250CF" w:rsidRDefault="00A83D4B" w:rsidP="00FC5173">
            <w:pPr>
              <w:spacing w:line="180" w:lineRule="exact"/>
              <w:ind w:leftChars="100" w:left="210"/>
              <w:rPr>
                <w:rFonts w:asciiTheme="majorEastAsia" w:eastAsiaTheme="majorEastAsia" w:hAnsiTheme="majorEastAsia"/>
                <w:sz w:val="14"/>
                <w:szCs w:val="14"/>
              </w:rPr>
            </w:pPr>
            <w:r w:rsidRPr="00C250CF">
              <w:rPr>
                <w:rFonts w:asciiTheme="majorEastAsia" w:eastAsiaTheme="majorEastAsia" w:hAnsiTheme="majorEastAsia" w:hint="eastAsia"/>
                <w:sz w:val="14"/>
                <w:szCs w:val="14"/>
              </w:rPr>
              <w:t>必要な情報を確かに取り出す</w:t>
            </w:r>
          </w:p>
          <w:p w:rsidR="00A83D4B" w:rsidRPr="00C250CF" w:rsidRDefault="00A83D4B" w:rsidP="00FC5173">
            <w:pPr>
              <w:spacing w:line="180" w:lineRule="exact"/>
              <w:ind w:left="140" w:hangingChars="100" w:hanging="140"/>
              <w:rPr>
                <w:rFonts w:asciiTheme="majorEastAsia" w:eastAsiaTheme="majorEastAsia" w:hAnsiTheme="majorEastAsia"/>
                <w:sz w:val="14"/>
                <w:szCs w:val="14"/>
              </w:rPr>
            </w:pPr>
            <w:r w:rsidRPr="00C250CF">
              <w:rPr>
                <w:rFonts w:asciiTheme="majorEastAsia" w:eastAsiaTheme="majorEastAsia" w:hAnsiTheme="majorEastAsia" w:hint="eastAsia"/>
                <w:sz w:val="14"/>
                <w:szCs w:val="14"/>
              </w:rPr>
              <w:t>②分析・整理</w:t>
            </w:r>
          </w:p>
          <w:p w:rsidR="00A83D4B" w:rsidRPr="00C250CF" w:rsidRDefault="00A83D4B" w:rsidP="00FC5173">
            <w:pPr>
              <w:spacing w:line="180" w:lineRule="exact"/>
              <w:ind w:leftChars="100" w:left="210"/>
              <w:rPr>
                <w:rFonts w:asciiTheme="majorEastAsia" w:eastAsiaTheme="majorEastAsia" w:hAnsiTheme="majorEastAsia"/>
                <w:sz w:val="14"/>
                <w:szCs w:val="14"/>
              </w:rPr>
            </w:pPr>
            <w:r w:rsidRPr="00C250CF">
              <w:rPr>
                <w:rFonts w:asciiTheme="majorEastAsia" w:eastAsiaTheme="majorEastAsia" w:hAnsiTheme="majorEastAsia" w:hint="eastAsia"/>
                <w:sz w:val="14"/>
                <w:szCs w:val="14"/>
              </w:rPr>
              <w:t>情報を比較し、関連付けて整理する</w:t>
            </w:r>
          </w:p>
          <w:p w:rsidR="00A83D4B" w:rsidRPr="00C250CF" w:rsidRDefault="00A83D4B" w:rsidP="00FC5173">
            <w:pPr>
              <w:spacing w:line="180" w:lineRule="exact"/>
              <w:ind w:left="140" w:hangingChars="100" w:hanging="140"/>
              <w:rPr>
                <w:rFonts w:asciiTheme="majorEastAsia" w:eastAsiaTheme="majorEastAsia" w:hAnsiTheme="majorEastAsia"/>
                <w:sz w:val="14"/>
                <w:szCs w:val="14"/>
              </w:rPr>
            </w:pPr>
            <w:r w:rsidRPr="00C250CF">
              <w:rPr>
                <w:rFonts w:asciiTheme="majorEastAsia" w:eastAsiaTheme="majorEastAsia" w:hAnsiTheme="majorEastAsia" w:hint="eastAsia"/>
                <w:sz w:val="14"/>
                <w:szCs w:val="14"/>
              </w:rPr>
              <w:t>③理解・再構築</w:t>
            </w:r>
          </w:p>
          <w:p w:rsidR="00A83D4B" w:rsidRPr="00C250CF" w:rsidRDefault="00A83D4B" w:rsidP="00FC5173">
            <w:pPr>
              <w:spacing w:line="180" w:lineRule="exact"/>
              <w:ind w:leftChars="100" w:left="210"/>
              <w:rPr>
                <w:rFonts w:asciiTheme="majorEastAsia" w:eastAsiaTheme="majorEastAsia" w:hAnsiTheme="majorEastAsia"/>
                <w:sz w:val="16"/>
                <w:szCs w:val="16"/>
              </w:rPr>
            </w:pPr>
            <w:r w:rsidRPr="00C250CF">
              <w:rPr>
                <w:rFonts w:asciiTheme="majorEastAsia" w:eastAsiaTheme="majorEastAsia" w:hAnsiTheme="majorEastAsia" w:hint="eastAsia"/>
                <w:sz w:val="14"/>
                <w:szCs w:val="14"/>
              </w:rPr>
              <w:t>自分なりに解決し、知識を再構築する</w:t>
            </w:r>
          </w:p>
        </w:tc>
      </w:tr>
      <w:tr w:rsidR="00A83D4B" w:rsidTr="00FC5173">
        <w:trPr>
          <w:cantSplit/>
          <w:trHeight w:val="203"/>
        </w:trPr>
        <w:tc>
          <w:tcPr>
            <w:tcW w:w="15294" w:type="dxa"/>
            <w:gridSpan w:val="10"/>
            <w:tcBorders>
              <w:top w:val="nil"/>
              <w:left w:val="nil"/>
              <w:bottom w:val="single" w:sz="12" w:space="0" w:color="auto"/>
              <w:right w:val="nil"/>
            </w:tcBorders>
            <w:tcMar>
              <w:left w:w="0" w:type="dxa"/>
              <w:right w:w="0" w:type="dxa"/>
            </w:tcMar>
            <w:vAlign w:val="center"/>
          </w:tcPr>
          <w:p w:rsidR="00A83D4B" w:rsidRPr="00403F26" w:rsidRDefault="00A83D4B" w:rsidP="00FC5173">
            <w:pPr>
              <w:spacing w:line="140" w:lineRule="exact"/>
              <w:jc w:val="center"/>
              <w:rPr>
                <w:rFonts w:asciiTheme="majorEastAsia" w:eastAsiaTheme="majorEastAsia" w:hAnsiTheme="majorEastAsia"/>
                <w:sz w:val="12"/>
                <w:szCs w:val="12"/>
              </w:rPr>
            </w:pPr>
          </w:p>
        </w:tc>
      </w:tr>
      <w:tr w:rsidR="00A83D4B" w:rsidTr="00FC5173">
        <w:trPr>
          <w:cantSplit/>
          <w:trHeight w:val="360"/>
        </w:trPr>
        <w:tc>
          <w:tcPr>
            <w:tcW w:w="7073" w:type="dxa"/>
            <w:gridSpan w:val="2"/>
            <w:vMerge w:val="restart"/>
            <w:tcBorders>
              <w:top w:val="single" w:sz="12" w:space="0" w:color="auto"/>
              <w:left w:val="single" w:sz="12" w:space="0" w:color="auto"/>
              <w:right w:val="single" w:sz="12" w:space="0" w:color="auto"/>
            </w:tcBorders>
            <w:tcMar>
              <w:left w:w="0" w:type="dxa"/>
              <w:right w:w="0" w:type="dxa"/>
            </w:tcMar>
            <w:vAlign w:val="center"/>
          </w:tcPr>
          <w:p w:rsidR="00A83D4B" w:rsidRPr="00364199" w:rsidRDefault="00A83D4B" w:rsidP="00FC5173">
            <w:pPr>
              <w:jc w:val="center"/>
              <w:rPr>
                <w:rFonts w:asciiTheme="majorEastAsia" w:eastAsiaTheme="majorEastAsia" w:hAnsiTheme="majorEastAsia"/>
                <w:sz w:val="16"/>
                <w:szCs w:val="16"/>
              </w:rPr>
            </w:pPr>
            <w:r w:rsidRPr="00364199">
              <w:rPr>
                <w:rFonts w:asciiTheme="majorEastAsia" w:eastAsiaTheme="majorEastAsia" w:hAnsiTheme="majorEastAsia" w:hint="eastAsia"/>
                <w:sz w:val="16"/>
                <w:szCs w:val="16"/>
              </w:rPr>
              <w:t>単元の流れ　○主な学習活動　□指導上の留意点</w:t>
            </w:r>
          </w:p>
        </w:tc>
        <w:tc>
          <w:tcPr>
            <w:tcW w:w="3118" w:type="dxa"/>
            <w:gridSpan w:val="4"/>
            <w:vMerge w:val="restart"/>
            <w:tcBorders>
              <w:left w:val="single" w:sz="12" w:space="0" w:color="auto"/>
              <w:right w:val="single" w:sz="12" w:space="0" w:color="auto"/>
            </w:tcBorders>
            <w:vAlign w:val="center"/>
          </w:tcPr>
          <w:p w:rsidR="00A83D4B" w:rsidRPr="00364199" w:rsidRDefault="00A83D4B" w:rsidP="00FC5173">
            <w:pPr>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w:t>
            </w:r>
            <w:r w:rsidRPr="00364199">
              <w:rPr>
                <w:rFonts w:asciiTheme="majorEastAsia" w:eastAsiaTheme="majorEastAsia" w:hAnsiTheme="majorEastAsia" w:hint="eastAsia"/>
                <w:sz w:val="16"/>
                <w:szCs w:val="16"/>
              </w:rPr>
              <w:t>読み解く力</w:t>
            </w:r>
            <w:r>
              <w:rPr>
                <w:rFonts w:asciiTheme="majorEastAsia" w:eastAsiaTheme="majorEastAsia" w:hAnsiTheme="majorEastAsia" w:hint="eastAsia"/>
                <w:sz w:val="16"/>
                <w:szCs w:val="16"/>
              </w:rPr>
              <w:t>」</w:t>
            </w:r>
            <w:r w:rsidRPr="00364199">
              <w:rPr>
                <w:rFonts w:asciiTheme="majorEastAsia" w:eastAsiaTheme="majorEastAsia" w:hAnsiTheme="majorEastAsia" w:hint="eastAsia"/>
                <w:sz w:val="16"/>
                <w:szCs w:val="16"/>
              </w:rPr>
              <w:t>を育成するための手立て</w:t>
            </w:r>
          </w:p>
        </w:tc>
        <w:tc>
          <w:tcPr>
            <w:tcW w:w="5103" w:type="dxa"/>
            <w:gridSpan w:val="4"/>
            <w:tcBorders>
              <w:left w:val="single" w:sz="12" w:space="0" w:color="auto"/>
              <w:bottom w:val="single" w:sz="8" w:space="0" w:color="auto"/>
              <w:right w:val="single" w:sz="12" w:space="0" w:color="auto"/>
            </w:tcBorders>
          </w:tcPr>
          <w:p w:rsidR="00A83D4B" w:rsidRPr="00364199" w:rsidRDefault="00A83D4B" w:rsidP="00FC5173">
            <w:pPr>
              <w:jc w:val="center"/>
              <w:rPr>
                <w:rFonts w:asciiTheme="majorEastAsia" w:eastAsiaTheme="majorEastAsia" w:hAnsiTheme="majorEastAsia"/>
                <w:sz w:val="16"/>
                <w:szCs w:val="16"/>
              </w:rPr>
            </w:pPr>
            <w:r w:rsidRPr="00364199">
              <w:rPr>
                <w:rFonts w:asciiTheme="majorEastAsia" w:eastAsiaTheme="majorEastAsia" w:hAnsiTheme="majorEastAsia" w:hint="eastAsia"/>
                <w:sz w:val="16"/>
                <w:szCs w:val="16"/>
              </w:rPr>
              <w:t>「読み解く</w:t>
            </w:r>
            <w:r w:rsidRPr="00364199">
              <w:rPr>
                <w:rFonts w:asciiTheme="majorEastAsia" w:eastAsiaTheme="majorEastAsia" w:hAnsiTheme="majorEastAsia"/>
                <w:sz w:val="16"/>
                <w:szCs w:val="16"/>
              </w:rPr>
              <w:t>力</w:t>
            </w:r>
            <w:r w:rsidRPr="00364199">
              <w:rPr>
                <w:rFonts w:asciiTheme="majorEastAsia" w:eastAsiaTheme="majorEastAsia" w:hAnsiTheme="majorEastAsia" w:hint="eastAsia"/>
                <w:sz w:val="16"/>
                <w:szCs w:val="16"/>
              </w:rPr>
              <w:t>」</w:t>
            </w:r>
            <w:r w:rsidRPr="00364199">
              <w:rPr>
                <w:rFonts w:asciiTheme="majorEastAsia" w:eastAsiaTheme="majorEastAsia" w:hAnsiTheme="majorEastAsia"/>
                <w:sz w:val="16"/>
                <w:szCs w:val="16"/>
              </w:rPr>
              <w:t>の育成に重点を置いた目指す</w:t>
            </w:r>
            <w:r>
              <w:rPr>
                <w:rFonts w:asciiTheme="majorEastAsia" w:eastAsiaTheme="majorEastAsia" w:hAnsiTheme="majorEastAsia" w:hint="eastAsia"/>
                <w:sz w:val="16"/>
                <w:szCs w:val="16"/>
              </w:rPr>
              <w:t>児童</w:t>
            </w:r>
            <w:r w:rsidRPr="00364199">
              <w:rPr>
                <w:rFonts w:asciiTheme="majorEastAsia" w:eastAsiaTheme="majorEastAsia" w:hAnsiTheme="majorEastAsia" w:hint="eastAsia"/>
                <w:sz w:val="16"/>
                <w:szCs w:val="16"/>
              </w:rPr>
              <w:t>生徒の姿</w:t>
            </w:r>
          </w:p>
        </w:tc>
      </w:tr>
      <w:tr w:rsidR="00A83D4B" w:rsidTr="00FC5173">
        <w:trPr>
          <w:cantSplit/>
          <w:trHeight w:val="345"/>
        </w:trPr>
        <w:tc>
          <w:tcPr>
            <w:tcW w:w="7073" w:type="dxa"/>
            <w:gridSpan w:val="2"/>
            <w:vMerge/>
            <w:tcBorders>
              <w:left w:val="single" w:sz="12" w:space="0" w:color="auto"/>
              <w:bottom w:val="single" w:sz="12" w:space="0" w:color="auto"/>
              <w:right w:val="single" w:sz="12" w:space="0" w:color="auto"/>
            </w:tcBorders>
            <w:tcMar>
              <w:left w:w="0" w:type="dxa"/>
              <w:right w:w="0" w:type="dxa"/>
            </w:tcMar>
            <w:vAlign w:val="center"/>
          </w:tcPr>
          <w:p w:rsidR="00A83D4B" w:rsidRPr="00364199" w:rsidRDefault="00A83D4B" w:rsidP="00FC5173">
            <w:pPr>
              <w:jc w:val="center"/>
              <w:rPr>
                <w:rFonts w:asciiTheme="majorEastAsia" w:eastAsiaTheme="majorEastAsia" w:hAnsiTheme="majorEastAsia"/>
                <w:noProof/>
                <w:sz w:val="16"/>
                <w:szCs w:val="16"/>
              </w:rPr>
            </w:pPr>
          </w:p>
        </w:tc>
        <w:tc>
          <w:tcPr>
            <w:tcW w:w="3118" w:type="dxa"/>
            <w:gridSpan w:val="4"/>
            <w:vMerge/>
            <w:tcBorders>
              <w:left w:val="single" w:sz="12" w:space="0" w:color="auto"/>
              <w:bottom w:val="single" w:sz="12" w:space="0" w:color="auto"/>
              <w:right w:val="single" w:sz="12" w:space="0" w:color="auto"/>
            </w:tcBorders>
            <w:vAlign w:val="center"/>
          </w:tcPr>
          <w:p w:rsidR="00A83D4B" w:rsidRPr="00364199" w:rsidRDefault="00A83D4B" w:rsidP="00FC5173">
            <w:pPr>
              <w:jc w:val="center"/>
              <w:rPr>
                <w:rFonts w:asciiTheme="majorEastAsia" w:eastAsiaTheme="majorEastAsia" w:hAnsiTheme="majorEastAsia"/>
                <w:sz w:val="16"/>
                <w:szCs w:val="16"/>
              </w:rPr>
            </w:pPr>
          </w:p>
        </w:tc>
        <w:tc>
          <w:tcPr>
            <w:tcW w:w="2551" w:type="dxa"/>
            <w:gridSpan w:val="3"/>
            <w:tcBorders>
              <w:top w:val="single" w:sz="8" w:space="0" w:color="auto"/>
              <w:left w:val="single" w:sz="12" w:space="0" w:color="auto"/>
              <w:bottom w:val="single" w:sz="12" w:space="0" w:color="auto"/>
              <w:right w:val="single" w:sz="8" w:space="0" w:color="auto"/>
            </w:tcBorders>
          </w:tcPr>
          <w:p w:rsidR="00A83D4B" w:rsidRPr="00364199" w:rsidRDefault="00A83D4B" w:rsidP="00FC5173">
            <w:pPr>
              <w:jc w:val="center"/>
              <w:rPr>
                <w:rFonts w:asciiTheme="majorEastAsia" w:eastAsiaTheme="majorEastAsia" w:hAnsiTheme="majorEastAsia"/>
                <w:sz w:val="16"/>
                <w:szCs w:val="16"/>
              </w:rPr>
            </w:pPr>
            <w:r w:rsidRPr="00364199">
              <w:rPr>
                <w:rFonts w:asciiTheme="majorEastAsia" w:eastAsiaTheme="majorEastAsia" w:hAnsiTheme="majorEastAsia" w:hint="eastAsia"/>
                <w:sz w:val="16"/>
                <w:szCs w:val="16"/>
              </w:rPr>
              <w:t>Ａ</w:t>
            </w:r>
            <w:r w:rsidRPr="00364199">
              <w:rPr>
                <w:rFonts w:asciiTheme="majorEastAsia" w:eastAsiaTheme="majorEastAsia" w:hAnsiTheme="majorEastAsia"/>
                <w:sz w:val="16"/>
                <w:szCs w:val="16"/>
              </w:rPr>
              <w:t>：文章・グラフ・図から</w:t>
            </w:r>
          </w:p>
        </w:tc>
        <w:tc>
          <w:tcPr>
            <w:tcW w:w="2552" w:type="dxa"/>
            <w:tcBorders>
              <w:top w:val="single" w:sz="8" w:space="0" w:color="auto"/>
              <w:left w:val="single" w:sz="8" w:space="0" w:color="auto"/>
              <w:bottom w:val="single" w:sz="12" w:space="0" w:color="auto"/>
              <w:right w:val="single" w:sz="12" w:space="0" w:color="auto"/>
            </w:tcBorders>
          </w:tcPr>
          <w:p w:rsidR="00A83D4B" w:rsidRPr="00364199" w:rsidRDefault="00A83D4B" w:rsidP="00FC5173">
            <w:pPr>
              <w:jc w:val="center"/>
              <w:rPr>
                <w:rFonts w:asciiTheme="majorEastAsia" w:eastAsiaTheme="majorEastAsia" w:hAnsiTheme="majorEastAsia"/>
                <w:sz w:val="16"/>
                <w:szCs w:val="16"/>
              </w:rPr>
            </w:pPr>
            <w:r w:rsidRPr="00364199">
              <w:rPr>
                <w:rFonts w:asciiTheme="majorEastAsia" w:eastAsiaTheme="majorEastAsia" w:hAnsiTheme="majorEastAsia" w:hint="eastAsia"/>
                <w:sz w:val="16"/>
                <w:szCs w:val="16"/>
              </w:rPr>
              <w:t>Ｂ</w:t>
            </w:r>
            <w:r w:rsidRPr="00364199">
              <w:rPr>
                <w:rFonts w:asciiTheme="majorEastAsia" w:eastAsiaTheme="majorEastAsia" w:hAnsiTheme="majorEastAsia"/>
                <w:sz w:val="16"/>
                <w:szCs w:val="16"/>
              </w:rPr>
              <w:t>：やりとりから</w:t>
            </w:r>
          </w:p>
        </w:tc>
      </w:tr>
      <w:tr w:rsidR="00A83D4B" w:rsidTr="00FC5173">
        <w:trPr>
          <w:cantSplit/>
          <w:trHeight w:val="2454"/>
        </w:trPr>
        <w:tc>
          <w:tcPr>
            <w:tcW w:w="7073" w:type="dxa"/>
            <w:gridSpan w:val="2"/>
            <w:vMerge w:val="restart"/>
            <w:tcBorders>
              <w:top w:val="single" w:sz="12" w:space="0" w:color="auto"/>
              <w:left w:val="single" w:sz="12" w:space="0" w:color="auto"/>
              <w:right w:val="single" w:sz="12" w:space="0" w:color="auto"/>
            </w:tcBorders>
            <w:tcMar>
              <w:left w:w="0" w:type="dxa"/>
              <w:right w:w="0" w:type="dxa"/>
            </w:tcMar>
          </w:tcPr>
          <w:p w:rsidR="00A83D4B" w:rsidRDefault="00A83D4B" w:rsidP="00FC5173">
            <w:pPr>
              <w:spacing w:line="280" w:lineRule="exact"/>
              <w:ind w:left="400" w:hangingChars="200" w:hanging="400"/>
              <w:rPr>
                <w:rFonts w:asciiTheme="majorEastAsia" w:eastAsiaTheme="majorEastAsia" w:hAnsiTheme="majorEastAsia"/>
                <w:sz w:val="20"/>
                <w:szCs w:val="16"/>
              </w:rPr>
            </w:pPr>
            <w:r w:rsidRPr="003C67EB">
              <w:rPr>
                <w:rFonts w:asciiTheme="majorEastAsia" w:eastAsiaTheme="majorEastAsia" w:hAnsiTheme="majorEastAsia" w:hint="eastAsia"/>
                <w:sz w:val="20"/>
                <w:szCs w:val="16"/>
              </w:rPr>
              <w:t xml:space="preserve">　</w:t>
            </w:r>
            <w:r>
              <w:rPr>
                <w:rFonts w:asciiTheme="majorEastAsia" w:eastAsiaTheme="majorEastAsia" w:hAnsiTheme="majorEastAsia" w:hint="eastAsia"/>
                <w:sz w:val="20"/>
                <w:szCs w:val="16"/>
              </w:rPr>
              <w:t>⓪「心の鐘文庫」を設置し、本に触れる。司書によるブックトークを聞き、学習へのイメージをもつ。</w:t>
            </w:r>
          </w:p>
          <w:p w:rsidR="00A83D4B" w:rsidRDefault="00A83D4B" w:rsidP="00FC5173">
            <w:pPr>
              <w:spacing w:line="280" w:lineRule="exact"/>
              <w:ind w:left="400" w:hangingChars="200" w:hanging="400"/>
              <w:rPr>
                <w:rFonts w:asciiTheme="majorEastAsia" w:eastAsiaTheme="majorEastAsia" w:hAnsiTheme="majorEastAsia"/>
                <w:sz w:val="20"/>
                <w:szCs w:val="16"/>
              </w:rPr>
            </w:pPr>
            <w:r>
              <w:rPr>
                <w:rFonts w:asciiTheme="majorEastAsia" w:eastAsiaTheme="majorEastAsia" w:hAnsiTheme="majorEastAsia" w:hint="eastAsia"/>
                <w:sz w:val="20"/>
                <w:szCs w:val="16"/>
              </w:rPr>
              <w:t>≪第1次≫</w:t>
            </w:r>
          </w:p>
          <w:p w:rsidR="00A83D4B" w:rsidRPr="003C67EB" w:rsidRDefault="00A83D4B" w:rsidP="00FC5173">
            <w:pPr>
              <w:spacing w:line="280" w:lineRule="exact"/>
              <w:ind w:leftChars="100" w:left="410" w:hangingChars="100" w:hanging="200"/>
              <w:rPr>
                <w:rFonts w:asciiTheme="majorEastAsia" w:eastAsiaTheme="majorEastAsia" w:hAnsiTheme="majorEastAsia"/>
                <w:sz w:val="20"/>
                <w:szCs w:val="16"/>
              </w:rPr>
            </w:pPr>
            <w:r>
              <w:rPr>
                <w:rFonts w:asciiTheme="majorEastAsia" w:eastAsiaTheme="majorEastAsia" w:hAnsiTheme="majorEastAsia" w:hint="eastAsia"/>
                <w:sz w:val="20"/>
                <w:szCs w:val="16"/>
              </w:rPr>
              <w:t>①単元の学習内容や目的を理解し、「じーんとくる」という言葉の意味を考えたり、「ちいちゃんのかげおくり」の「じーんとくる場面」を見つけたりすることを通して、学習に対する課題意識をもつ。</w:t>
            </w:r>
          </w:p>
          <w:p w:rsidR="00A83D4B" w:rsidRDefault="00A83D4B" w:rsidP="00FC5173">
            <w:pPr>
              <w:spacing w:line="280" w:lineRule="exact"/>
              <w:rPr>
                <w:rFonts w:asciiTheme="majorEastAsia" w:eastAsiaTheme="majorEastAsia" w:hAnsiTheme="majorEastAsia"/>
                <w:sz w:val="20"/>
                <w:szCs w:val="16"/>
              </w:rPr>
            </w:pPr>
            <w:r>
              <w:rPr>
                <w:rFonts w:asciiTheme="majorEastAsia" w:eastAsiaTheme="majorEastAsia" w:hAnsiTheme="majorEastAsia" w:hint="eastAsia"/>
                <w:sz w:val="20"/>
                <w:szCs w:val="16"/>
              </w:rPr>
              <w:t xml:space="preserve">　②単元のゴールにたどり着くまでの</w:t>
            </w:r>
            <w:r w:rsidRPr="003C67EB">
              <w:rPr>
                <w:rFonts w:asciiTheme="majorEastAsia" w:eastAsiaTheme="majorEastAsia" w:hAnsiTheme="majorEastAsia" w:hint="eastAsia"/>
                <w:sz w:val="20"/>
                <w:szCs w:val="16"/>
              </w:rPr>
              <w:t>学習計画を考え、見通しをもつ。</w:t>
            </w:r>
          </w:p>
          <w:p w:rsidR="00A83D4B" w:rsidRPr="003C67EB" w:rsidRDefault="00A83D4B" w:rsidP="00FC5173">
            <w:pPr>
              <w:spacing w:line="280" w:lineRule="exact"/>
              <w:rPr>
                <w:rFonts w:asciiTheme="majorEastAsia" w:eastAsiaTheme="majorEastAsia" w:hAnsiTheme="majorEastAsia"/>
                <w:sz w:val="20"/>
                <w:szCs w:val="16"/>
              </w:rPr>
            </w:pPr>
            <w:r>
              <w:rPr>
                <w:rFonts w:asciiTheme="majorEastAsia" w:eastAsiaTheme="majorEastAsia" w:hAnsiTheme="majorEastAsia" w:hint="eastAsia"/>
                <w:sz w:val="20"/>
                <w:szCs w:val="16"/>
              </w:rPr>
              <w:t>≪第2次≫</w:t>
            </w:r>
          </w:p>
          <w:p w:rsidR="00A83D4B" w:rsidRPr="003C67EB" w:rsidRDefault="00A83D4B" w:rsidP="00FC5173">
            <w:pPr>
              <w:spacing w:line="280" w:lineRule="exact"/>
              <w:ind w:left="600" w:hangingChars="300" w:hanging="600"/>
              <w:rPr>
                <w:rFonts w:asciiTheme="majorEastAsia" w:eastAsiaTheme="majorEastAsia" w:hAnsiTheme="majorEastAsia"/>
                <w:sz w:val="20"/>
                <w:szCs w:val="16"/>
              </w:rPr>
            </w:pPr>
            <w:r>
              <w:rPr>
                <w:rFonts w:asciiTheme="majorEastAsia" w:eastAsiaTheme="majorEastAsia" w:hAnsiTheme="majorEastAsia" w:hint="eastAsia"/>
                <w:sz w:val="20"/>
                <w:szCs w:val="16"/>
              </w:rPr>
              <w:t xml:space="preserve">　③</w:t>
            </w:r>
            <w:r w:rsidRPr="003C67EB">
              <w:rPr>
                <w:rFonts w:asciiTheme="majorEastAsia" w:eastAsiaTheme="majorEastAsia" w:hAnsiTheme="majorEastAsia" w:hint="eastAsia"/>
                <w:sz w:val="20"/>
                <w:szCs w:val="16"/>
              </w:rPr>
              <w:t>「ちいちゃんのかげおくり</w:t>
            </w:r>
            <w:r>
              <w:rPr>
                <w:rFonts w:asciiTheme="majorEastAsia" w:eastAsiaTheme="majorEastAsia" w:hAnsiTheme="majorEastAsia" w:hint="eastAsia"/>
                <w:sz w:val="20"/>
                <w:szCs w:val="16"/>
              </w:rPr>
              <w:t>」のあらすじを捉える。</w:t>
            </w:r>
          </w:p>
          <w:p w:rsidR="00A83D4B" w:rsidRDefault="00A83D4B" w:rsidP="00FC5173">
            <w:pPr>
              <w:spacing w:line="280" w:lineRule="exact"/>
              <w:ind w:left="600" w:hangingChars="300" w:hanging="600"/>
              <w:rPr>
                <w:rFonts w:asciiTheme="majorEastAsia" w:eastAsiaTheme="majorEastAsia" w:hAnsiTheme="majorEastAsia"/>
                <w:sz w:val="20"/>
                <w:szCs w:val="16"/>
              </w:rPr>
            </w:pPr>
            <w:r>
              <w:rPr>
                <w:rFonts w:asciiTheme="majorEastAsia" w:eastAsiaTheme="majorEastAsia" w:hAnsiTheme="majorEastAsia" w:hint="eastAsia"/>
                <w:sz w:val="20"/>
                <w:szCs w:val="16"/>
              </w:rPr>
              <w:t xml:space="preserve">　④</w:t>
            </w:r>
            <w:r w:rsidRPr="003C67EB">
              <w:rPr>
                <w:rFonts w:asciiTheme="majorEastAsia" w:eastAsiaTheme="majorEastAsia" w:hAnsiTheme="majorEastAsia" w:hint="eastAsia"/>
                <w:sz w:val="20"/>
                <w:szCs w:val="16"/>
              </w:rPr>
              <w:t>「ちいちゃんのかげおくり</w:t>
            </w:r>
            <w:r>
              <w:rPr>
                <w:rFonts w:asciiTheme="majorEastAsia" w:eastAsiaTheme="majorEastAsia" w:hAnsiTheme="majorEastAsia" w:hint="eastAsia"/>
                <w:sz w:val="20"/>
                <w:szCs w:val="16"/>
              </w:rPr>
              <w:t>」の</w:t>
            </w:r>
            <w:r w:rsidRPr="00715443">
              <w:rPr>
                <w:rFonts w:asciiTheme="majorEastAsia" w:eastAsiaTheme="majorEastAsia" w:hAnsiTheme="majorEastAsia" w:hint="eastAsia"/>
                <w:sz w:val="20"/>
                <w:szCs w:val="16"/>
              </w:rPr>
              <w:t>「じーんとくる場面」とそのわけ</w:t>
            </w:r>
            <w:r>
              <w:rPr>
                <w:rFonts w:asciiTheme="majorEastAsia" w:eastAsiaTheme="majorEastAsia" w:hAnsiTheme="majorEastAsia" w:hint="eastAsia"/>
                <w:sz w:val="20"/>
                <w:szCs w:val="16"/>
              </w:rPr>
              <w:t>を、叙述に基づいて捉える。</w:t>
            </w:r>
          </w:p>
          <w:p w:rsidR="00A83D4B" w:rsidRDefault="00A83D4B" w:rsidP="00FC5173">
            <w:pPr>
              <w:spacing w:line="280" w:lineRule="exact"/>
              <w:ind w:left="600" w:hangingChars="300" w:hanging="600"/>
              <w:rPr>
                <w:rFonts w:asciiTheme="majorEastAsia" w:eastAsiaTheme="majorEastAsia" w:hAnsiTheme="majorEastAsia"/>
                <w:sz w:val="20"/>
                <w:szCs w:val="16"/>
              </w:rPr>
            </w:pPr>
            <w:r>
              <w:rPr>
                <w:rFonts w:asciiTheme="majorEastAsia" w:eastAsiaTheme="majorEastAsia" w:hAnsiTheme="majorEastAsia" w:hint="eastAsia"/>
                <w:sz w:val="20"/>
                <w:szCs w:val="16"/>
              </w:rPr>
              <w:t xml:space="preserve">　⑤「ちいちゃんのかげおくり」の</w:t>
            </w:r>
            <w:r w:rsidRPr="00715443">
              <w:rPr>
                <w:rFonts w:asciiTheme="majorEastAsia" w:eastAsiaTheme="majorEastAsia" w:hAnsiTheme="majorEastAsia" w:hint="eastAsia"/>
                <w:sz w:val="20"/>
                <w:szCs w:val="16"/>
              </w:rPr>
              <w:t>「じーんとくる場面」とそのわけを、</w:t>
            </w:r>
            <w:r>
              <w:rPr>
                <w:rFonts w:asciiTheme="majorEastAsia" w:eastAsiaTheme="majorEastAsia" w:hAnsiTheme="majorEastAsia" w:hint="eastAsia"/>
                <w:sz w:val="20"/>
                <w:szCs w:val="16"/>
              </w:rPr>
              <w:t>場面の移り変わりや複数の場面の叙述と結び付けて考える。</w:t>
            </w:r>
          </w:p>
          <w:p w:rsidR="00A83D4B" w:rsidRDefault="00A83D4B" w:rsidP="00FC5173">
            <w:pPr>
              <w:spacing w:line="280" w:lineRule="exact"/>
              <w:ind w:left="600" w:hangingChars="300" w:hanging="600"/>
              <w:rPr>
                <w:rFonts w:asciiTheme="majorEastAsia" w:eastAsiaTheme="majorEastAsia" w:hAnsiTheme="majorEastAsia"/>
                <w:sz w:val="20"/>
                <w:szCs w:val="16"/>
              </w:rPr>
            </w:pPr>
            <w:r>
              <w:rPr>
                <w:rFonts w:asciiTheme="majorEastAsia" w:eastAsiaTheme="majorEastAsia" w:hAnsiTheme="majorEastAsia" w:hint="eastAsia"/>
                <w:sz w:val="20"/>
                <w:szCs w:val="16"/>
              </w:rPr>
              <w:t xml:space="preserve">　⑥≪ミニ会議①≫「ちいちゃんのかげおくり」の</w:t>
            </w:r>
            <w:r w:rsidRPr="00715443">
              <w:rPr>
                <w:rFonts w:asciiTheme="majorEastAsia" w:eastAsiaTheme="majorEastAsia" w:hAnsiTheme="majorEastAsia" w:hint="eastAsia"/>
                <w:sz w:val="20"/>
                <w:szCs w:val="16"/>
              </w:rPr>
              <w:t>「じーんとくる場面」とそのわけ</w:t>
            </w:r>
            <w:r>
              <w:rPr>
                <w:rFonts w:asciiTheme="majorEastAsia" w:eastAsiaTheme="majorEastAsia" w:hAnsiTheme="majorEastAsia" w:hint="eastAsia"/>
                <w:sz w:val="20"/>
                <w:szCs w:val="16"/>
              </w:rPr>
              <w:t>について、</w:t>
            </w:r>
            <w:r w:rsidR="003321F6">
              <w:rPr>
                <w:rFonts w:asciiTheme="majorEastAsia" w:eastAsiaTheme="majorEastAsia" w:hAnsiTheme="majorEastAsia" w:hint="eastAsia"/>
                <w:sz w:val="20"/>
                <w:szCs w:val="16"/>
              </w:rPr>
              <w:t>グループや学級全体で</w:t>
            </w:r>
            <w:r>
              <w:rPr>
                <w:rFonts w:asciiTheme="majorEastAsia" w:eastAsiaTheme="majorEastAsia" w:hAnsiTheme="majorEastAsia" w:hint="eastAsia"/>
                <w:sz w:val="20"/>
                <w:szCs w:val="16"/>
              </w:rPr>
              <w:t>共有し、自分の考えを確かにしたり深めたりして、よりよいわけにする。【本時】</w:t>
            </w:r>
          </w:p>
          <w:p w:rsidR="00A83D4B" w:rsidRDefault="00A83D4B" w:rsidP="00FC5173">
            <w:pPr>
              <w:spacing w:line="280" w:lineRule="exact"/>
              <w:ind w:left="600" w:hangingChars="300" w:hanging="600"/>
              <w:rPr>
                <w:rFonts w:asciiTheme="majorEastAsia" w:eastAsiaTheme="majorEastAsia" w:hAnsiTheme="majorEastAsia"/>
                <w:sz w:val="20"/>
                <w:szCs w:val="16"/>
              </w:rPr>
            </w:pPr>
            <w:r>
              <w:rPr>
                <w:rFonts w:asciiTheme="majorEastAsia" w:eastAsiaTheme="majorEastAsia" w:hAnsiTheme="majorEastAsia" w:hint="eastAsia"/>
                <w:sz w:val="20"/>
                <w:szCs w:val="16"/>
              </w:rPr>
              <w:t xml:space="preserve">　⑦</w:t>
            </w:r>
            <w:r w:rsidRPr="00715443">
              <w:rPr>
                <w:rFonts w:asciiTheme="majorEastAsia" w:eastAsiaTheme="majorEastAsia" w:hAnsiTheme="majorEastAsia" w:hint="eastAsia"/>
                <w:sz w:val="20"/>
                <w:szCs w:val="16"/>
              </w:rPr>
              <w:t>「ちいちゃんのかげおくり」</w:t>
            </w:r>
            <w:r>
              <w:rPr>
                <w:rFonts w:asciiTheme="majorEastAsia" w:eastAsiaTheme="majorEastAsia" w:hAnsiTheme="majorEastAsia" w:hint="eastAsia"/>
                <w:sz w:val="20"/>
                <w:szCs w:val="16"/>
              </w:rPr>
              <w:t>のブックトークを行い、グループで感想を共有し、6年生に向けて行うブックトークへの課題意識をもつ。</w:t>
            </w:r>
          </w:p>
          <w:p w:rsidR="00A83D4B" w:rsidRDefault="00A83D4B" w:rsidP="00FC5173">
            <w:pPr>
              <w:spacing w:line="280" w:lineRule="exact"/>
              <w:ind w:left="600" w:hangingChars="300" w:hanging="600"/>
              <w:rPr>
                <w:rFonts w:asciiTheme="majorEastAsia" w:eastAsiaTheme="majorEastAsia" w:hAnsiTheme="majorEastAsia"/>
                <w:sz w:val="20"/>
                <w:szCs w:val="16"/>
              </w:rPr>
            </w:pPr>
            <w:r>
              <w:rPr>
                <w:rFonts w:asciiTheme="majorEastAsia" w:eastAsiaTheme="majorEastAsia" w:hAnsiTheme="majorEastAsia" w:hint="eastAsia"/>
                <w:sz w:val="20"/>
                <w:szCs w:val="16"/>
              </w:rPr>
              <w:t>≪第3次≫</w:t>
            </w:r>
          </w:p>
          <w:p w:rsidR="00A83D4B" w:rsidRDefault="00A83D4B" w:rsidP="00FC5173">
            <w:pPr>
              <w:spacing w:line="280" w:lineRule="exact"/>
              <w:ind w:left="600" w:hangingChars="300" w:hanging="600"/>
              <w:rPr>
                <w:rFonts w:asciiTheme="majorEastAsia" w:eastAsiaTheme="majorEastAsia" w:hAnsiTheme="majorEastAsia"/>
                <w:sz w:val="20"/>
                <w:szCs w:val="16"/>
              </w:rPr>
            </w:pPr>
            <w:r>
              <w:rPr>
                <w:rFonts w:asciiTheme="majorEastAsia" w:eastAsiaTheme="majorEastAsia" w:hAnsiTheme="majorEastAsia" w:hint="eastAsia"/>
                <w:sz w:val="20"/>
                <w:szCs w:val="16"/>
              </w:rPr>
              <w:t xml:space="preserve">　⑧「心の鐘文庫」の中から紹介する本を決め、</w:t>
            </w:r>
            <w:r w:rsidRPr="006B71C7">
              <w:rPr>
                <w:rFonts w:asciiTheme="majorEastAsia" w:eastAsiaTheme="majorEastAsia" w:hAnsiTheme="majorEastAsia" w:hint="eastAsia"/>
                <w:sz w:val="20"/>
                <w:szCs w:val="16"/>
              </w:rPr>
              <w:t>「じーんとくる場面」とそのわけ</w:t>
            </w:r>
            <w:r>
              <w:rPr>
                <w:rFonts w:asciiTheme="majorEastAsia" w:eastAsiaTheme="majorEastAsia" w:hAnsiTheme="majorEastAsia" w:hint="eastAsia"/>
                <w:sz w:val="20"/>
                <w:szCs w:val="16"/>
              </w:rPr>
              <w:t>を考える。</w:t>
            </w:r>
          </w:p>
          <w:p w:rsidR="00A83D4B" w:rsidRDefault="00A83D4B" w:rsidP="00FC5173">
            <w:pPr>
              <w:spacing w:line="280" w:lineRule="exact"/>
              <w:ind w:left="600" w:hangingChars="300" w:hanging="600"/>
              <w:rPr>
                <w:rFonts w:asciiTheme="majorEastAsia" w:eastAsiaTheme="majorEastAsia" w:hAnsiTheme="majorEastAsia"/>
                <w:sz w:val="20"/>
                <w:szCs w:val="16"/>
              </w:rPr>
            </w:pPr>
            <w:r>
              <w:rPr>
                <w:rFonts w:asciiTheme="majorEastAsia" w:eastAsiaTheme="majorEastAsia" w:hAnsiTheme="majorEastAsia" w:hint="eastAsia"/>
                <w:sz w:val="20"/>
                <w:szCs w:val="16"/>
              </w:rPr>
              <w:t xml:space="preserve">　⑨≪ミニ会議②≫</w:t>
            </w:r>
            <w:r w:rsidRPr="0031037C">
              <w:rPr>
                <w:rFonts w:asciiTheme="majorEastAsia" w:eastAsiaTheme="majorEastAsia" w:hAnsiTheme="majorEastAsia" w:hint="eastAsia"/>
                <w:sz w:val="20"/>
                <w:szCs w:val="16"/>
              </w:rPr>
              <w:t>「じーんとくる場面」とそのわけを</w:t>
            </w:r>
            <w:r>
              <w:rPr>
                <w:rFonts w:asciiTheme="majorEastAsia" w:eastAsiaTheme="majorEastAsia" w:hAnsiTheme="majorEastAsia" w:hint="eastAsia"/>
                <w:sz w:val="20"/>
                <w:szCs w:val="16"/>
              </w:rPr>
              <w:t>、同じ本を選んだ友達同士で共有し、よりよいわけにする。</w:t>
            </w:r>
          </w:p>
          <w:p w:rsidR="00A83D4B" w:rsidRDefault="00A83D4B" w:rsidP="00FC5173">
            <w:pPr>
              <w:spacing w:line="280" w:lineRule="exact"/>
              <w:ind w:left="600" w:hangingChars="300" w:hanging="600"/>
              <w:rPr>
                <w:rFonts w:ascii="Segoe UI Symbol" w:eastAsiaTheme="majorEastAsia" w:hAnsi="Segoe UI Symbol" w:cs="Segoe UI Symbol"/>
                <w:sz w:val="20"/>
                <w:szCs w:val="16"/>
              </w:rPr>
            </w:pPr>
            <w:r>
              <w:rPr>
                <w:rFonts w:asciiTheme="majorEastAsia" w:eastAsiaTheme="majorEastAsia" w:hAnsiTheme="majorEastAsia" w:hint="eastAsia"/>
                <w:sz w:val="20"/>
                <w:szCs w:val="16"/>
              </w:rPr>
              <w:t xml:space="preserve">　</w:t>
            </w:r>
            <w:r>
              <w:rPr>
                <w:rFonts w:ascii="Segoe UI Symbol" w:eastAsiaTheme="majorEastAsia" w:hAnsi="Segoe UI Symbol" w:cs="Segoe UI Symbol" w:hint="eastAsia"/>
                <w:sz w:val="20"/>
                <w:szCs w:val="16"/>
              </w:rPr>
              <w:t>⑩自分が選んだ本について理解したことを基に感想をまとめる。</w:t>
            </w:r>
          </w:p>
          <w:p w:rsidR="00A83D4B" w:rsidRDefault="00A83D4B" w:rsidP="00FC5173">
            <w:pPr>
              <w:spacing w:line="280" w:lineRule="exact"/>
              <w:ind w:left="600" w:hangingChars="300" w:hanging="600"/>
              <w:rPr>
                <w:rFonts w:ascii="Segoe UI Symbol" w:eastAsiaTheme="majorEastAsia" w:hAnsi="Segoe UI Symbol" w:cs="Segoe UI Symbol"/>
                <w:sz w:val="20"/>
                <w:szCs w:val="16"/>
              </w:rPr>
            </w:pPr>
            <w:r>
              <w:rPr>
                <w:rFonts w:ascii="Segoe UI Symbol" w:eastAsiaTheme="majorEastAsia" w:hAnsi="Segoe UI Symbol" w:cs="Segoe UI Symbol" w:hint="eastAsia"/>
                <w:sz w:val="20"/>
                <w:szCs w:val="16"/>
              </w:rPr>
              <w:t xml:space="preserve">　⑪ブックトークの役割分担やリハーサルを行う。</w:t>
            </w:r>
          </w:p>
          <w:p w:rsidR="00A83D4B" w:rsidRPr="00FA6B99" w:rsidRDefault="00A83D4B" w:rsidP="00FC5173">
            <w:pPr>
              <w:spacing w:line="280" w:lineRule="exact"/>
              <w:ind w:left="600" w:hangingChars="300" w:hanging="600"/>
              <w:rPr>
                <w:rFonts w:asciiTheme="majorEastAsia" w:eastAsiaTheme="majorEastAsia" w:hAnsiTheme="majorEastAsia"/>
                <w:sz w:val="16"/>
                <w:szCs w:val="16"/>
              </w:rPr>
            </w:pPr>
            <w:r>
              <w:rPr>
                <w:rFonts w:ascii="Segoe UI Symbol" w:eastAsiaTheme="majorEastAsia" w:hAnsi="Segoe UI Symbol" w:cs="Segoe UI Symbol" w:hint="eastAsia"/>
                <w:sz w:val="20"/>
                <w:szCs w:val="16"/>
              </w:rPr>
              <w:t xml:space="preserve">　⑫ブックトークを行い、単元での学びを振り返る。</w:t>
            </w:r>
          </w:p>
        </w:tc>
        <w:tc>
          <w:tcPr>
            <w:tcW w:w="3118" w:type="dxa"/>
            <w:gridSpan w:val="4"/>
            <w:vMerge w:val="restart"/>
            <w:tcBorders>
              <w:top w:val="single" w:sz="12" w:space="0" w:color="auto"/>
              <w:left w:val="single" w:sz="12" w:space="0" w:color="auto"/>
              <w:right w:val="single" w:sz="12" w:space="0" w:color="auto"/>
            </w:tcBorders>
          </w:tcPr>
          <w:p w:rsidR="00A83D4B" w:rsidRPr="009862AF" w:rsidRDefault="00A83D4B" w:rsidP="00FC5173">
            <w:pPr>
              <w:spacing w:line="240" w:lineRule="exact"/>
              <w:rPr>
                <w:rFonts w:asciiTheme="majorEastAsia" w:eastAsiaTheme="majorEastAsia" w:hAnsiTheme="majorEastAsia"/>
                <w:b/>
                <w:sz w:val="16"/>
                <w:szCs w:val="16"/>
              </w:rPr>
            </w:pPr>
            <w:r w:rsidRPr="009862AF">
              <w:rPr>
                <w:rFonts w:asciiTheme="majorEastAsia" w:eastAsiaTheme="majorEastAsia" w:hAnsiTheme="majorEastAsia" w:hint="eastAsia"/>
                <w:b/>
                <w:sz w:val="16"/>
                <w:szCs w:val="16"/>
              </w:rPr>
              <w:t>○目的意識をもつ工夫</w:t>
            </w:r>
          </w:p>
          <w:p w:rsidR="00A83D4B" w:rsidRPr="00647C8F" w:rsidRDefault="00A83D4B" w:rsidP="00FC5173">
            <w:pPr>
              <w:spacing w:line="240" w:lineRule="exact"/>
              <w:ind w:left="160" w:hangingChars="100" w:hanging="160"/>
              <w:rPr>
                <w:rFonts w:asciiTheme="majorEastAsia" w:eastAsiaTheme="majorEastAsia" w:hAnsiTheme="majorEastAsia"/>
                <w:sz w:val="16"/>
                <w:szCs w:val="16"/>
              </w:rPr>
            </w:pPr>
            <w:r w:rsidRPr="00647C8F">
              <w:rPr>
                <w:rFonts w:asciiTheme="majorEastAsia" w:eastAsiaTheme="majorEastAsia" w:hAnsiTheme="majorEastAsia" w:hint="eastAsia"/>
                <w:sz w:val="16"/>
                <w:szCs w:val="16"/>
              </w:rPr>
              <w:t>・「じーんとくる場面」と</w:t>
            </w:r>
            <w:r w:rsidRPr="00647C8F">
              <w:rPr>
                <w:rFonts w:asciiTheme="majorEastAsia" w:eastAsiaTheme="majorEastAsia" w:hAnsiTheme="majorEastAsia"/>
                <w:sz w:val="16"/>
                <w:szCs w:val="16"/>
              </w:rPr>
              <w:t>そのわけを</w:t>
            </w:r>
            <w:r w:rsidRPr="00647C8F">
              <w:rPr>
                <w:rFonts w:asciiTheme="majorEastAsia" w:eastAsiaTheme="majorEastAsia" w:hAnsiTheme="majorEastAsia" w:hint="eastAsia"/>
                <w:sz w:val="16"/>
                <w:szCs w:val="16"/>
              </w:rPr>
              <w:t>6年生に紹介する</w:t>
            </w:r>
            <w:r w:rsidRPr="00647C8F">
              <w:rPr>
                <w:rFonts w:asciiTheme="majorEastAsia" w:eastAsiaTheme="majorEastAsia" w:hAnsiTheme="majorEastAsia"/>
                <w:sz w:val="16"/>
                <w:szCs w:val="16"/>
              </w:rPr>
              <w:t>ブックトークを</w:t>
            </w:r>
            <w:r w:rsidRPr="00647C8F">
              <w:rPr>
                <w:rFonts w:asciiTheme="majorEastAsia" w:eastAsiaTheme="majorEastAsia" w:hAnsiTheme="majorEastAsia" w:hint="eastAsia"/>
                <w:sz w:val="16"/>
                <w:szCs w:val="16"/>
              </w:rPr>
              <w:t>行う</w:t>
            </w:r>
            <w:r w:rsidRPr="00647C8F">
              <w:rPr>
                <w:rFonts w:asciiTheme="majorEastAsia" w:eastAsiaTheme="majorEastAsia" w:hAnsiTheme="majorEastAsia"/>
                <w:sz w:val="16"/>
                <w:szCs w:val="16"/>
              </w:rPr>
              <w:t>という</w:t>
            </w:r>
            <w:r w:rsidRPr="00647C8F">
              <w:rPr>
                <w:rFonts w:asciiTheme="majorEastAsia" w:eastAsiaTheme="majorEastAsia" w:hAnsiTheme="majorEastAsia" w:hint="eastAsia"/>
                <w:sz w:val="16"/>
                <w:szCs w:val="16"/>
              </w:rPr>
              <w:t>言語活動</w:t>
            </w:r>
            <w:r>
              <w:rPr>
                <w:rFonts w:asciiTheme="majorEastAsia" w:eastAsiaTheme="majorEastAsia" w:hAnsiTheme="majorEastAsia"/>
                <w:sz w:val="16"/>
                <w:szCs w:val="16"/>
              </w:rPr>
              <w:t>を設定</w:t>
            </w:r>
            <w:r>
              <w:rPr>
                <w:rFonts w:asciiTheme="majorEastAsia" w:eastAsiaTheme="majorEastAsia" w:hAnsiTheme="majorEastAsia" w:hint="eastAsia"/>
                <w:sz w:val="16"/>
                <w:szCs w:val="16"/>
              </w:rPr>
              <w:t>する</w:t>
            </w:r>
            <w:r w:rsidRPr="00647C8F">
              <w:rPr>
                <w:rFonts w:asciiTheme="majorEastAsia" w:eastAsiaTheme="majorEastAsia" w:hAnsiTheme="majorEastAsia"/>
                <w:sz w:val="16"/>
                <w:szCs w:val="16"/>
              </w:rPr>
              <w:t>。</w:t>
            </w:r>
          </w:p>
          <w:p w:rsidR="00A83D4B" w:rsidRDefault="00A83D4B" w:rsidP="00FC5173">
            <w:pPr>
              <w:spacing w:line="240" w:lineRule="exact"/>
              <w:ind w:left="160" w:hangingChars="100" w:hanging="160"/>
              <w:rPr>
                <w:rFonts w:asciiTheme="majorEastAsia" w:eastAsiaTheme="majorEastAsia" w:hAnsiTheme="majorEastAsia"/>
                <w:sz w:val="16"/>
                <w:szCs w:val="16"/>
              </w:rPr>
            </w:pPr>
            <w:r>
              <w:rPr>
                <w:rFonts w:asciiTheme="majorEastAsia" w:eastAsiaTheme="majorEastAsia" w:hAnsiTheme="majorEastAsia" w:hint="eastAsia"/>
                <w:sz w:val="16"/>
                <w:szCs w:val="16"/>
              </w:rPr>
              <w:t>・</w:t>
            </w:r>
            <w:r w:rsidRPr="00647C8F">
              <w:rPr>
                <w:rFonts w:asciiTheme="majorEastAsia" w:eastAsiaTheme="majorEastAsia" w:hAnsiTheme="majorEastAsia" w:hint="eastAsia"/>
                <w:sz w:val="16"/>
                <w:szCs w:val="16"/>
              </w:rPr>
              <w:t>教室に関連する図書資料</w:t>
            </w:r>
            <w:r>
              <w:rPr>
                <w:rFonts w:asciiTheme="majorEastAsia" w:eastAsiaTheme="majorEastAsia" w:hAnsiTheme="majorEastAsia" w:hint="eastAsia"/>
                <w:sz w:val="16"/>
                <w:szCs w:val="16"/>
              </w:rPr>
              <w:t>（心の鐘文庫）を設置するとともに、司書によるブックトークを開催する</w:t>
            </w:r>
            <w:r w:rsidRPr="00647C8F">
              <w:rPr>
                <w:rFonts w:asciiTheme="majorEastAsia" w:eastAsiaTheme="majorEastAsia" w:hAnsiTheme="majorEastAsia" w:hint="eastAsia"/>
                <w:sz w:val="16"/>
                <w:szCs w:val="16"/>
              </w:rPr>
              <w:t>。</w:t>
            </w:r>
          </w:p>
          <w:p w:rsidR="00A83D4B" w:rsidRPr="00647C8F" w:rsidRDefault="00A83D4B" w:rsidP="00FC5173">
            <w:pPr>
              <w:spacing w:line="240" w:lineRule="exact"/>
              <w:ind w:left="160" w:hangingChars="100" w:hanging="160"/>
              <w:rPr>
                <w:rFonts w:asciiTheme="majorEastAsia" w:eastAsiaTheme="majorEastAsia" w:hAnsiTheme="majorEastAsia"/>
                <w:sz w:val="16"/>
                <w:szCs w:val="16"/>
              </w:rPr>
            </w:pPr>
            <w:r>
              <w:rPr>
                <w:rFonts w:asciiTheme="majorEastAsia" w:eastAsiaTheme="majorEastAsia" w:hAnsiTheme="majorEastAsia" w:hint="eastAsia"/>
                <w:sz w:val="16"/>
                <w:szCs w:val="16"/>
              </w:rPr>
              <w:t>・単元の始まりに</w:t>
            </w:r>
            <w:r w:rsidRPr="00647C8F">
              <w:rPr>
                <w:rFonts w:asciiTheme="majorEastAsia" w:eastAsiaTheme="majorEastAsia" w:hAnsiTheme="majorEastAsia" w:hint="eastAsia"/>
                <w:sz w:val="16"/>
                <w:szCs w:val="16"/>
              </w:rPr>
              <w:t>ブックトークに向け</w:t>
            </w:r>
            <w:r>
              <w:rPr>
                <w:rFonts w:asciiTheme="majorEastAsia" w:eastAsiaTheme="majorEastAsia" w:hAnsiTheme="majorEastAsia" w:hint="eastAsia"/>
                <w:sz w:val="16"/>
                <w:szCs w:val="16"/>
              </w:rPr>
              <w:t>て</w:t>
            </w:r>
            <w:r w:rsidRPr="00647C8F">
              <w:rPr>
                <w:rFonts w:asciiTheme="majorEastAsia" w:eastAsiaTheme="majorEastAsia" w:hAnsiTheme="majorEastAsia" w:hint="eastAsia"/>
                <w:sz w:val="16"/>
                <w:szCs w:val="16"/>
              </w:rPr>
              <w:t>「どのような力が必要か」を</w:t>
            </w:r>
            <w:r>
              <w:rPr>
                <w:rFonts w:asciiTheme="majorEastAsia" w:eastAsiaTheme="majorEastAsia" w:hAnsiTheme="majorEastAsia" w:hint="eastAsia"/>
                <w:sz w:val="16"/>
                <w:szCs w:val="16"/>
              </w:rPr>
              <w:t>児童とともに確認し、</w:t>
            </w:r>
            <w:r w:rsidRPr="00647C8F">
              <w:rPr>
                <w:rFonts w:asciiTheme="majorEastAsia" w:eastAsiaTheme="majorEastAsia" w:hAnsiTheme="majorEastAsia" w:hint="eastAsia"/>
                <w:sz w:val="16"/>
                <w:szCs w:val="16"/>
              </w:rPr>
              <w:t>学習計画を立てる。</w:t>
            </w:r>
          </w:p>
          <w:p w:rsidR="00A83D4B" w:rsidRDefault="00A83D4B" w:rsidP="00FC5173">
            <w:pPr>
              <w:spacing w:line="240" w:lineRule="exact"/>
              <w:rPr>
                <w:rFonts w:asciiTheme="majorEastAsia" w:eastAsiaTheme="majorEastAsia" w:hAnsiTheme="majorEastAsia"/>
                <w:b/>
                <w:sz w:val="16"/>
                <w:szCs w:val="16"/>
              </w:rPr>
            </w:pPr>
          </w:p>
          <w:p w:rsidR="00A83D4B" w:rsidRPr="00647C8F" w:rsidRDefault="00A83D4B" w:rsidP="00FC5173">
            <w:pPr>
              <w:spacing w:line="240" w:lineRule="exact"/>
              <w:rPr>
                <w:rFonts w:asciiTheme="majorEastAsia" w:eastAsiaTheme="majorEastAsia" w:hAnsiTheme="majorEastAsia"/>
                <w:sz w:val="16"/>
                <w:szCs w:val="16"/>
              </w:rPr>
            </w:pPr>
            <w:r w:rsidRPr="009862AF">
              <w:rPr>
                <w:rFonts w:asciiTheme="majorEastAsia" w:eastAsiaTheme="majorEastAsia" w:hAnsiTheme="majorEastAsia" w:hint="eastAsia"/>
                <w:b/>
                <w:sz w:val="16"/>
                <w:szCs w:val="16"/>
              </w:rPr>
              <w:t>○学びを実感できる学習展開の工夫</w:t>
            </w:r>
          </w:p>
          <w:p w:rsidR="00A83D4B" w:rsidRDefault="00A83D4B" w:rsidP="00FC5173">
            <w:pPr>
              <w:spacing w:line="240" w:lineRule="exact"/>
              <w:ind w:left="160" w:hangingChars="100" w:hanging="160"/>
              <w:rPr>
                <w:rFonts w:asciiTheme="majorEastAsia" w:eastAsiaTheme="majorEastAsia" w:hAnsiTheme="majorEastAsia"/>
                <w:sz w:val="16"/>
                <w:szCs w:val="16"/>
              </w:rPr>
            </w:pPr>
            <w:r w:rsidRPr="00647C8F">
              <w:rPr>
                <w:rFonts w:asciiTheme="majorEastAsia" w:eastAsiaTheme="majorEastAsia" w:hAnsiTheme="majorEastAsia" w:hint="eastAsia"/>
                <w:sz w:val="16"/>
                <w:szCs w:val="16"/>
              </w:rPr>
              <w:t>・わけを紹介する</w:t>
            </w:r>
            <w:r w:rsidR="003321F6">
              <w:rPr>
                <w:rFonts w:asciiTheme="majorEastAsia" w:eastAsiaTheme="majorEastAsia" w:hAnsiTheme="majorEastAsia" w:hint="eastAsia"/>
                <w:sz w:val="16"/>
                <w:szCs w:val="16"/>
              </w:rPr>
              <w:t>際には</w:t>
            </w:r>
            <w:r w:rsidRPr="00647C8F">
              <w:rPr>
                <w:rFonts w:asciiTheme="majorEastAsia" w:eastAsiaTheme="majorEastAsia" w:hAnsiTheme="majorEastAsia" w:hint="eastAsia"/>
                <w:sz w:val="16"/>
                <w:szCs w:val="16"/>
              </w:rPr>
              <w:t>、一つの叙述だけでなく、場面の移り変わりや複数の場面の叙述と結び付けて登場人物の気持ちの変化や情景を</w:t>
            </w:r>
            <w:r w:rsidR="00402C4E">
              <w:rPr>
                <w:rFonts w:asciiTheme="majorEastAsia" w:eastAsiaTheme="majorEastAsia" w:hAnsiTheme="majorEastAsia" w:hint="eastAsia"/>
                <w:sz w:val="16"/>
                <w:szCs w:val="16"/>
              </w:rPr>
              <w:t>具体的に想像</w:t>
            </w:r>
            <w:r w:rsidRPr="00647C8F">
              <w:rPr>
                <w:rFonts w:asciiTheme="majorEastAsia" w:eastAsiaTheme="majorEastAsia" w:hAnsiTheme="majorEastAsia" w:hint="eastAsia"/>
                <w:sz w:val="16"/>
                <w:szCs w:val="16"/>
              </w:rPr>
              <w:t>することで、分かりやすくなることを実感できるようにする。そのために</w:t>
            </w:r>
            <w:r>
              <w:rPr>
                <w:rFonts w:asciiTheme="majorEastAsia" w:eastAsiaTheme="majorEastAsia" w:hAnsiTheme="majorEastAsia" w:hint="eastAsia"/>
                <w:sz w:val="16"/>
                <w:szCs w:val="16"/>
              </w:rPr>
              <w:t>、まず</w:t>
            </w:r>
            <w:r w:rsidRPr="00647C8F">
              <w:rPr>
                <w:rFonts w:asciiTheme="majorEastAsia" w:eastAsiaTheme="majorEastAsia" w:hAnsiTheme="majorEastAsia"/>
                <w:sz w:val="16"/>
                <w:szCs w:val="16"/>
              </w:rPr>
              <w:t>自分で考える時間を</w:t>
            </w:r>
            <w:r w:rsidRPr="00647C8F">
              <w:rPr>
                <w:rFonts w:asciiTheme="majorEastAsia" w:eastAsiaTheme="majorEastAsia" w:hAnsiTheme="majorEastAsia" w:hint="eastAsia"/>
                <w:sz w:val="16"/>
                <w:szCs w:val="16"/>
              </w:rPr>
              <w:t>確保し</w:t>
            </w:r>
            <w:r w:rsidRPr="00647C8F">
              <w:rPr>
                <w:rFonts w:asciiTheme="majorEastAsia" w:eastAsiaTheme="majorEastAsia" w:hAnsiTheme="majorEastAsia"/>
                <w:sz w:val="16"/>
                <w:szCs w:val="16"/>
              </w:rPr>
              <w:t>、</w:t>
            </w:r>
            <w:r w:rsidRPr="00647C8F">
              <w:rPr>
                <w:rFonts w:asciiTheme="majorEastAsia" w:eastAsiaTheme="majorEastAsia" w:hAnsiTheme="majorEastAsia" w:hint="eastAsia"/>
                <w:sz w:val="16"/>
                <w:szCs w:val="16"/>
              </w:rPr>
              <w:t>意見をもてるように</w:t>
            </w:r>
            <w:r>
              <w:rPr>
                <w:rFonts w:asciiTheme="majorEastAsia" w:eastAsiaTheme="majorEastAsia" w:hAnsiTheme="majorEastAsia" w:hint="eastAsia"/>
                <w:sz w:val="16"/>
                <w:szCs w:val="16"/>
              </w:rPr>
              <w:t>したうえで、グループで共有させる</w:t>
            </w:r>
            <w:r w:rsidRPr="00647C8F">
              <w:rPr>
                <w:rFonts w:asciiTheme="majorEastAsia" w:eastAsiaTheme="majorEastAsia" w:hAnsiTheme="majorEastAsia"/>
                <w:sz w:val="16"/>
                <w:szCs w:val="16"/>
              </w:rPr>
              <w:t>。</w:t>
            </w:r>
            <w:r w:rsidRPr="00647C8F">
              <w:rPr>
                <w:rFonts w:asciiTheme="majorEastAsia" w:eastAsiaTheme="majorEastAsia" w:hAnsiTheme="majorEastAsia" w:hint="eastAsia"/>
                <w:sz w:val="16"/>
                <w:szCs w:val="16"/>
              </w:rPr>
              <w:t>グループは</w:t>
            </w:r>
            <w:r w:rsidRPr="00647C8F">
              <w:rPr>
                <w:rFonts w:asciiTheme="majorEastAsia" w:eastAsiaTheme="majorEastAsia" w:hAnsiTheme="majorEastAsia"/>
                <w:sz w:val="16"/>
                <w:szCs w:val="16"/>
              </w:rPr>
              <w:t>同じ場面</w:t>
            </w:r>
            <w:r w:rsidRPr="00647C8F">
              <w:rPr>
                <w:rFonts w:asciiTheme="majorEastAsia" w:eastAsiaTheme="majorEastAsia" w:hAnsiTheme="majorEastAsia" w:hint="eastAsia"/>
                <w:sz w:val="16"/>
                <w:szCs w:val="16"/>
              </w:rPr>
              <w:t>に</w:t>
            </w:r>
            <w:r w:rsidRPr="00647C8F">
              <w:rPr>
                <w:rFonts w:asciiTheme="majorEastAsia" w:eastAsiaTheme="majorEastAsia" w:hAnsiTheme="majorEastAsia"/>
                <w:sz w:val="16"/>
                <w:szCs w:val="16"/>
              </w:rPr>
              <w:t>注目した</w:t>
            </w:r>
            <w:r w:rsidR="003321F6">
              <w:rPr>
                <w:rFonts w:asciiTheme="majorEastAsia" w:eastAsiaTheme="majorEastAsia" w:hAnsiTheme="majorEastAsia" w:hint="eastAsia"/>
                <w:sz w:val="16"/>
                <w:szCs w:val="16"/>
              </w:rPr>
              <w:t>児童</w:t>
            </w:r>
            <w:r w:rsidRPr="00647C8F">
              <w:rPr>
                <w:rFonts w:asciiTheme="majorEastAsia" w:eastAsiaTheme="majorEastAsia" w:hAnsiTheme="majorEastAsia"/>
                <w:sz w:val="16"/>
                <w:szCs w:val="16"/>
              </w:rPr>
              <w:t>同士で</w:t>
            </w:r>
            <w:r w:rsidRPr="00647C8F">
              <w:rPr>
                <w:rFonts w:asciiTheme="majorEastAsia" w:eastAsiaTheme="majorEastAsia" w:hAnsiTheme="majorEastAsia" w:hint="eastAsia"/>
                <w:sz w:val="16"/>
                <w:szCs w:val="16"/>
              </w:rPr>
              <w:t>編成</w:t>
            </w:r>
            <w:r>
              <w:rPr>
                <w:rFonts w:asciiTheme="majorEastAsia" w:eastAsiaTheme="majorEastAsia" w:hAnsiTheme="majorEastAsia" w:hint="eastAsia"/>
                <w:sz w:val="16"/>
                <w:szCs w:val="16"/>
              </w:rPr>
              <w:t>する。他の人とやりとりをする中で</w:t>
            </w:r>
            <w:r w:rsidRPr="00647C8F">
              <w:rPr>
                <w:rFonts w:asciiTheme="majorEastAsia" w:eastAsiaTheme="majorEastAsia" w:hAnsiTheme="majorEastAsia" w:hint="eastAsia"/>
                <w:sz w:val="16"/>
                <w:szCs w:val="16"/>
              </w:rPr>
              <w:t>共通点や相違点に注目し、自分の考えを確かにしたり、深めたりできるようにする。</w:t>
            </w:r>
          </w:p>
          <w:p w:rsidR="00A83D4B" w:rsidRPr="00026C0A" w:rsidRDefault="00A83D4B" w:rsidP="00FC5173">
            <w:pPr>
              <w:spacing w:line="240" w:lineRule="exact"/>
              <w:ind w:left="160" w:hangingChars="100" w:hanging="160"/>
              <w:rPr>
                <w:rFonts w:asciiTheme="majorEastAsia" w:eastAsiaTheme="majorEastAsia" w:hAnsiTheme="majorEastAsia"/>
                <w:sz w:val="14"/>
                <w:szCs w:val="16"/>
              </w:rPr>
            </w:pPr>
            <w:r>
              <w:rPr>
                <w:rFonts w:asciiTheme="majorEastAsia" w:eastAsiaTheme="majorEastAsia" w:hAnsiTheme="majorEastAsia" w:hint="eastAsia"/>
                <w:sz w:val="16"/>
                <w:szCs w:val="16"/>
              </w:rPr>
              <w:t>・前半を、教科書教材での学習を通してブックトークをするために必要な力を身に付ける時間、後半をその力を活用できる時間とし、学びを定着</w:t>
            </w:r>
            <w:r w:rsidR="003321F6">
              <w:rPr>
                <w:rFonts w:asciiTheme="majorEastAsia" w:eastAsiaTheme="majorEastAsia" w:hAnsiTheme="majorEastAsia" w:hint="eastAsia"/>
                <w:sz w:val="16"/>
                <w:szCs w:val="16"/>
              </w:rPr>
              <w:t>させる</w:t>
            </w:r>
            <w:r>
              <w:rPr>
                <w:rFonts w:asciiTheme="majorEastAsia" w:eastAsiaTheme="majorEastAsia" w:hAnsiTheme="majorEastAsia" w:hint="eastAsia"/>
                <w:sz w:val="16"/>
                <w:szCs w:val="16"/>
              </w:rPr>
              <w:t>ようにする。</w:t>
            </w:r>
          </w:p>
        </w:tc>
        <w:tc>
          <w:tcPr>
            <w:tcW w:w="2551" w:type="dxa"/>
            <w:gridSpan w:val="3"/>
            <w:tcBorders>
              <w:top w:val="single" w:sz="12" w:space="0" w:color="auto"/>
              <w:left w:val="single" w:sz="12" w:space="0" w:color="auto"/>
              <w:bottom w:val="single" w:sz="12" w:space="0" w:color="auto"/>
              <w:right w:val="single" w:sz="8" w:space="0" w:color="auto"/>
            </w:tcBorders>
          </w:tcPr>
          <w:p w:rsidR="00A83D4B" w:rsidRPr="009862AF" w:rsidRDefault="00A83D4B" w:rsidP="00FC5173">
            <w:pPr>
              <w:spacing w:line="200" w:lineRule="exact"/>
              <w:rPr>
                <w:rFonts w:asciiTheme="minorEastAsia" w:hAnsiTheme="minorEastAsia"/>
                <w:sz w:val="12"/>
                <w:szCs w:val="16"/>
              </w:rPr>
            </w:pPr>
            <w:r w:rsidRPr="00364199">
              <w:rPr>
                <w:rFonts w:asciiTheme="minorEastAsia" w:hAnsiTheme="minorEastAsia" w:hint="eastAsia"/>
                <w:sz w:val="12"/>
                <w:szCs w:val="16"/>
              </w:rPr>
              <w:t>（１）文章や資料を理解・評価しながら読む</w:t>
            </w:r>
          </w:p>
          <w:p w:rsidR="00A83D4B" w:rsidRPr="00364199" w:rsidRDefault="00A83D4B" w:rsidP="00FC5173">
            <w:pPr>
              <w:ind w:left="160" w:hangingChars="100" w:hanging="160"/>
              <w:rPr>
                <w:rFonts w:asciiTheme="minorEastAsia" w:hAnsiTheme="minorEastAsia"/>
                <w:szCs w:val="16"/>
              </w:rPr>
            </w:pPr>
            <w:r>
              <w:rPr>
                <w:rFonts w:asciiTheme="minorEastAsia" w:hAnsiTheme="minorEastAsia" w:hint="eastAsia"/>
                <w:sz w:val="16"/>
                <w:szCs w:val="16"/>
              </w:rPr>
              <w:t>・教科書教材</w:t>
            </w:r>
            <w:r w:rsidRPr="00E53F10">
              <w:rPr>
                <w:rFonts w:asciiTheme="minorEastAsia" w:hAnsiTheme="minorEastAsia" w:hint="eastAsia"/>
                <w:sz w:val="16"/>
                <w:szCs w:val="16"/>
              </w:rPr>
              <w:t>や図書資料から</w:t>
            </w:r>
            <w:r>
              <w:rPr>
                <w:rFonts w:asciiTheme="minorEastAsia" w:hAnsiTheme="minorEastAsia" w:hint="eastAsia"/>
                <w:sz w:val="16"/>
                <w:szCs w:val="16"/>
              </w:rPr>
              <w:t>「じーんとくる</w:t>
            </w:r>
            <w:r w:rsidRPr="00E53F10">
              <w:rPr>
                <w:rFonts w:asciiTheme="minorEastAsia" w:hAnsiTheme="minorEastAsia" w:hint="eastAsia"/>
                <w:sz w:val="16"/>
                <w:szCs w:val="16"/>
              </w:rPr>
              <w:t>場面</w:t>
            </w:r>
            <w:r>
              <w:rPr>
                <w:rFonts w:asciiTheme="minorEastAsia" w:hAnsiTheme="minorEastAsia" w:hint="eastAsia"/>
                <w:sz w:val="16"/>
                <w:szCs w:val="16"/>
              </w:rPr>
              <w:t>」を見つけ、そのわけを叙述を基に考えることができる</w:t>
            </w:r>
            <w:r w:rsidRPr="00E53F10">
              <w:rPr>
                <w:rFonts w:asciiTheme="minorEastAsia" w:hAnsiTheme="minorEastAsia" w:hint="eastAsia"/>
                <w:sz w:val="16"/>
                <w:szCs w:val="16"/>
              </w:rPr>
              <w:t>。</w:t>
            </w:r>
          </w:p>
        </w:tc>
        <w:tc>
          <w:tcPr>
            <w:tcW w:w="2552" w:type="dxa"/>
            <w:tcBorders>
              <w:top w:val="single" w:sz="12" w:space="0" w:color="auto"/>
              <w:left w:val="single" w:sz="8" w:space="0" w:color="auto"/>
              <w:bottom w:val="single" w:sz="12" w:space="0" w:color="auto"/>
              <w:right w:val="single" w:sz="12" w:space="0" w:color="auto"/>
            </w:tcBorders>
          </w:tcPr>
          <w:p w:rsidR="00A83D4B" w:rsidRDefault="00A83D4B" w:rsidP="00FC5173">
            <w:pPr>
              <w:spacing w:line="200" w:lineRule="exact"/>
              <w:rPr>
                <w:rFonts w:asciiTheme="minorEastAsia" w:hAnsiTheme="minorEastAsia"/>
                <w:sz w:val="12"/>
                <w:szCs w:val="16"/>
              </w:rPr>
            </w:pPr>
            <w:r w:rsidRPr="00364199">
              <w:rPr>
                <w:rFonts w:asciiTheme="minorEastAsia" w:hAnsiTheme="minorEastAsia" w:hint="eastAsia"/>
                <w:sz w:val="12"/>
                <w:szCs w:val="16"/>
              </w:rPr>
              <w:t>（１）相手の言葉、しぐさ、表情をもとに相手の思いを感じ取る</w:t>
            </w:r>
          </w:p>
          <w:p w:rsidR="00A83D4B" w:rsidRPr="00364199" w:rsidRDefault="00A83D4B" w:rsidP="00FC5173">
            <w:pPr>
              <w:ind w:left="160" w:hangingChars="100" w:hanging="160"/>
              <w:rPr>
                <w:rFonts w:asciiTheme="minorEastAsia" w:hAnsiTheme="minorEastAsia"/>
                <w:szCs w:val="16"/>
              </w:rPr>
            </w:pPr>
            <w:r w:rsidRPr="00E53F10">
              <w:rPr>
                <w:rFonts w:asciiTheme="minorEastAsia" w:hAnsiTheme="minorEastAsia" w:hint="eastAsia"/>
                <w:sz w:val="16"/>
                <w:szCs w:val="16"/>
              </w:rPr>
              <w:t>・</w:t>
            </w:r>
            <w:r>
              <w:rPr>
                <w:rFonts w:asciiTheme="minorEastAsia" w:hAnsiTheme="minorEastAsia" w:hint="eastAsia"/>
                <w:sz w:val="16"/>
                <w:szCs w:val="16"/>
              </w:rPr>
              <w:t>やりとりをする中で、他の人</w:t>
            </w:r>
            <w:r w:rsidRPr="00E53F10">
              <w:rPr>
                <w:rFonts w:asciiTheme="minorEastAsia" w:hAnsiTheme="minorEastAsia" w:hint="eastAsia"/>
                <w:sz w:val="16"/>
                <w:szCs w:val="16"/>
              </w:rPr>
              <w:t>の選んだ場面やそのわけを理解することができる。</w:t>
            </w:r>
          </w:p>
        </w:tc>
      </w:tr>
      <w:tr w:rsidR="00A83D4B" w:rsidTr="00FC5173">
        <w:trPr>
          <w:cantSplit/>
          <w:trHeight w:val="2454"/>
        </w:trPr>
        <w:tc>
          <w:tcPr>
            <w:tcW w:w="7073" w:type="dxa"/>
            <w:gridSpan w:val="2"/>
            <w:vMerge/>
            <w:tcBorders>
              <w:left w:val="single" w:sz="12" w:space="0" w:color="auto"/>
              <w:right w:val="single" w:sz="12" w:space="0" w:color="auto"/>
            </w:tcBorders>
            <w:tcMar>
              <w:left w:w="0" w:type="dxa"/>
              <w:right w:w="0" w:type="dxa"/>
            </w:tcMar>
            <w:vAlign w:val="center"/>
          </w:tcPr>
          <w:p w:rsidR="00A83D4B" w:rsidRPr="00FA6B99" w:rsidRDefault="00A83D4B" w:rsidP="00FC5173">
            <w:pPr>
              <w:spacing w:line="240" w:lineRule="exact"/>
              <w:rPr>
                <w:rFonts w:asciiTheme="majorEastAsia" w:eastAsiaTheme="majorEastAsia" w:hAnsiTheme="majorEastAsia"/>
                <w:sz w:val="16"/>
                <w:szCs w:val="16"/>
              </w:rPr>
            </w:pPr>
          </w:p>
        </w:tc>
        <w:tc>
          <w:tcPr>
            <w:tcW w:w="3118" w:type="dxa"/>
            <w:gridSpan w:val="4"/>
            <w:vMerge/>
            <w:tcBorders>
              <w:left w:val="single" w:sz="12" w:space="0" w:color="auto"/>
              <w:right w:val="single" w:sz="12" w:space="0" w:color="auto"/>
            </w:tcBorders>
            <w:vAlign w:val="center"/>
          </w:tcPr>
          <w:p w:rsidR="00A83D4B" w:rsidRPr="00FA6B99" w:rsidRDefault="00A83D4B" w:rsidP="00FC5173">
            <w:pPr>
              <w:spacing w:line="240" w:lineRule="exact"/>
              <w:rPr>
                <w:rFonts w:asciiTheme="majorEastAsia" w:eastAsiaTheme="majorEastAsia" w:hAnsiTheme="majorEastAsia"/>
                <w:sz w:val="16"/>
                <w:szCs w:val="16"/>
              </w:rPr>
            </w:pPr>
          </w:p>
        </w:tc>
        <w:tc>
          <w:tcPr>
            <w:tcW w:w="2551" w:type="dxa"/>
            <w:gridSpan w:val="3"/>
            <w:tcBorders>
              <w:top w:val="single" w:sz="12" w:space="0" w:color="auto"/>
              <w:left w:val="single" w:sz="12" w:space="0" w:color="auto"/>
              <w:bottom w:val="single" w:sz="12" w:space="0" w:color="auto"/>
              <w:right w:val="single" w:sz="8" w:space="0" w:color="auto"/>
            </w:tcBorders>
          </w:tcPr>
          <w:p w:rsidR="00A83D4B" w:rsidRDefault="00A83D4B" w:rsidP="00FC5173">
            <w:pPr>
              <w:spacing w:line="200" w:lineRule="exact"/>
              <w:rPr>
                <w:rFonts w:asciiTheme="minorEastAsia" w:hAnsiTheme="minorEastAsia"/>
                <w:sz w:val="12"/>
                <w:szCs w:val="16"/>
              </w:rPr>
            </w:pPr>
            <w:r w:rsidRPr="00364199">
              <w:rPr>
                <w:rFonts w:asciiTheme="minorEastAsia" w:hAnsiTheme="minorEastAsia" w:hint="eastAsia"/>
                <w:sz w:val="12"/>
                <w:szCs w:val="16"/>
              </w:rPr>
              <w:t>（２）様々な情報を比較し、推論しながら取り出したことをまとめる</w:t>
            </w:r>
          </w:p>
          <w:p w:rsidR="00A83D4B" w:rsidRPr="00364199" w:rsidRDefault="00A83D4B" w:rsidP="00FC5173">
            <w:pPr>
              <w:ind w:left="160" w:hangingChars="100" w:hanging="160"/>
              <w:rPr>
                <w:rFonts w:asciiTheme="minorEastAsia" w:hAnsiTheme="minorEastAsia"/>
                <w:szCs w:val="16"/>
              </w:rPr>
            </w:pPr>
            <w:r w:rsidRPr="00E53F10">
              <w:rPr>
                <w:rFonts w:asciiTheme="minorEastAsia" w:hAnsiTheme="minorEastAsia" w:hint="eastAsia"/>
                <w:sz w:val="16"/>
                <w:szCs w:val="16"/>
              </w:rPr>
              <w:t>・わけとなる登場人物の気持ちの変化や情景を</w:t>
            </w:r>
            <w:r>
              <w:rPr>
                <w:rFonts w:asciiTheme="minorEastAsia" w:hAnsiTheme="minorEastAsia" w:hint="eastAsia"/>
                <w:sz w:val="16"/>
                <w:szCs w:val="16"/>
              </w:rPr>
              <w:t>、</w:t>
            </w:r>
            <w:r w:rsidRPr="00E53F10">
              <w:rPr>
                <w:rFonts w:asciiTheme="minorEastAsia" w:hAnsiTheme="minorEastAsia" w:hint="eastAsia"/>
                <w:sz w:val="16"/>
                <w:szCs w:val="16"/>
              </w:rPr>
              <w:t>場面の移り変わりや複数の場面の</w:t>
            </w:r>
            <w:r>
              <w:rPr>
                <w:rFonts w:asciiTheme="minorEastAsia" w:hAnsiTheme="minorEastAsia" w:hint="eastAsia"/>
                <w:sz w:val="16"/>
                <w:szCs w:val="16"/>
              </w:rPr>
              <w:t>叙述と結び付</w:t>
            </w:r>
            <w:r w:rsidRPr="00E53F10">
              <w:rPr>
                <w:rFonts w:asciiTheme="minorEastAsia" w:hAnsiTheme="minorEastAsia" w:hint="eastAsia"/>
                <w:sz w:val="16"/>
                <w:szCs w:val="16"/>
              </w:rPr>
              <w:t>けて具体的に想像し、まとめることができる。</w:t>
            </w:r>
          </w:p>
        </w:tc>
        <w:tc>
          <w:tcPr>
            <w:tcW w:w="2552" w:type="dxa"/>
            <w:tcBorders>
              <w:top w:val="single" w:sz="12" w:space="0" w:color="auto"/>
              <w:left w:val="single" w:sz="8" w:space="0" w:color="auto"/>
              <w:bottom w:val="single" w:sz="12" w:space="0" w:color="auto"/>
              <w:right w:val="single" w:sz="12" w:space="0" w:color="auto"/>
            </w:tcBorders>
          </w:tcPr>
          <w:p w:rsidR="00A83D4B" w:rsidRDefault="00A83D4B" w:rsidP="00FC5173">
            <w:pPr>
              <w:spacing w:line="200" w:lineRule="exact"/>
              <w:rPr>
                <w:rFonts w:asciiTheme="minorEastAsia" w:hAnsiTheme="minorEastAsia"/>
                <w:sz w:val="12"/>
                <w:szCs w:val="16"/>
              </w:rPr>
            </w:pPr>
            <w:r w:rsidRPr="00364199">
              <w:rPr>
                <w:rFonts w:asciiTheme="minorEastAsia" w:hAnsiTheme="minorEastAsia" w:hint="eastAsia"/>
                <w:sz w:val="12"/>
                <w:szCs w:val="16"/>
              </w:rPr>
              <w:t>（２）今までの経験に照らしながら、相手の意図や思いを正確に理解する</w:t>
            </w:r>
          </w:p>
          <w:p w:rsidR="00A83D4B" w:rsidRPr="00364199" w:rsidRDefault="00A83D4B" w:rsidP="00FC5173">
            <w:pPr>
              <w:ind w:left="160" w:hangingChars="100" w:hanging="160"/>
              <w:rPr>
                <w:rFonts w:asciiTheme="minorEastAsia" w:hAnsiTheme="minorEastAsia"/>
                <w:szCs w:val="16"/>
              </w:rPr>
            </w:pPr>
            <w:r w:rsidRPr="00E53F10">
              <w:rPr>
                <w:rFonts w:asciiTheme="minorEastAsia" w:hAnsiTheme="minorEastAsia" w:hint="eastAsia"/>
                <w:sz w:val="16"/>
                <w:szCs w:val="16"/>
              </w:rPr>
              <w:t>・やりとりをする中で、</w:t>
            </w:r>
            <w:r>
              <w:rPr>
                <w:rFonts w:asciiTheme="minorEastAsia" w:hAnsiTheme="minorEastAsia" w:hint="eastAsia"/>
                <w:sz w:val="16"/>
                <w:szCs w:val="16"/>
              </w:rPr>
              <w:t>他の人</w:t>
            </w:r>
            <w:r w:rsidRPr="00E53F10">
              <w:rPr>
                <w:rFonts w:asciiTheme="minorEastAsia" w:hAnsiTheme="minorEastAsia" w:hint="eastAsia"/>
                <w:sz w:val="16"/>
                <w:szCs w:val="16"/>
              </w:rPr>
              <w:t>が、なぜその場面を選んだのか</w:t>
            </w:r>
            <w:r>
              <w:rPr>
                <w:rFonts w:asciiTheme="minorEastAsia" w:hAnsiTheme="minorEastAsia" w:hint="eastAsia"/>
                <w:sz w:val="16"/>
                <w:szCs w:val="16"/>
              </w:rPr>
              <w:t>、なぜ</w:t>
            </w:r>
            <w:r w:rsidRPr="00E53F10">
              <w:rPr>
                <w:rFonts w:asciiTheme="minorEastAsia" w:hAnsiTheme="minorEastAsia" w:hint="eastAsia"/>
                <w:sz w:val="16"/>
                <w:szCs w:val="16"/>
              </w:rPr>
              <w:t>そのわけにしたのかなど、意図や理由を理解することができる。</w:t>
            </w:r>
          </w:p>
        </w:tc>
        <w:bookmarkStart w:id="0" w:name="_GoBack"/>
        <w:bookmarkEnd w:id="0"/>
      </w:tr>
      <w:tr w:rsidR="00A83D4B" w:rsidTr="00FC5173">
        <w:trPr>
          <w:cantSplit/>
          <w:trHeight w:val="2454"/>
        </w:trPr>
        <w:tc>
          <w:tcPr>
            <w:tcW w:w="7073" w:type="dxa"/>
            <w:gridSpan w:val="2"/>
            <w:vMerge/>
            <w:tcBorders>
              <w:left w:val="single" w:sz="12" w:space="0" w:color="auto"/>
              <w:bottom w:val="single" w:sz="12" w:space="0" w:color="auto"/>
              <w:right w:val="single" w:sz="12" w:space="0" w:color="auto"/>
            </w:tcBorders>
            <w:tcMar>
              <w:left w:w="0" w:type="dxa"/>
              <w:right w:w="0" w:type="dxa"/>
            </w:tcMar>
            <w:vAlign w:val="center"/>
          </w:tcPr>
          <w:p w:rsidR="00A83D4B" w:rsidRPr="00FA6B99" w:rsidRDefault="00A83D4B" w:rsidP="00FC5173">
            <w:pPr>
              <w:spacing w:line="240" w:lineRule="exact"/>
              <w:rPr>
                <w:rFonts w:asciiTheme="majorEastAsia" w:eastAsiaTheme="majorEastAsia" w:hAnsiTheme="majorEastAsia"/>
                <w:sz w:val="16"/>
                <w:szCs w:val="16"/>
              </w:rPr>
            </w:pPr>
          </w:p>
        </w:tc>
        <w:tc>
          <w:tcPr>
            <w:tcW w:w="3118" w:type="dxa"/>
            <w:gridSpan w:val="4"/>
            <w:vMerge/>
            <w:tcBorders>
              <w:left w:val="single" w:sz="12" w:space="0" w:color="auto"/>
              <w:bottom w:val="single" w:sz="12" w:space="0" w:color="auto"/>
              <w:right w:val="single" w:sz="12" w:space="0" w:color="auto"/>
            </w:tcBorders>
            <w:vAlign w:val="center"/>
          </w:tcPr>
          <w:p w:rsidR="00A83D4B" w:rsidRPr="00FA6B99" w:rsidRDefault="00A83D4B" w:rsidP="00FC5173">
            <w:pPr>
              <w:spacing w:line="240" w:lineRule="exact"/>
              <w:rPr>
                <w:rFonts w:asciiTheme="majorEastAsia" w:eastAsiaTheme="majorEastAsia" w:hAnsiTheme="majorEastAsia"/>
                <w:sz w:val="16"/>
                <w:szCs w:val="16"/>
              </w:rPr>
            </w:pPr>
          </w:p>
        </w:tc>
        <w:tc>
          <w:tcPr>
            <w:tcW w:w="2551" w:type="dxa"/>
            <w:gridSpan w:val="3"/>
            <w:tcBorders>
              <w:top w:val="single" w:sz="12" w:space="0" w:color="auto"/>
              <w:left w:val="single" w:sz="12" w:space="0" w:color="auto"/>
              <w:bottom w:val="single" w:sz="12" w:space="0" w:color="auto"/>
              <w:right w:val="single" w:sz="8" w:space="0" w:color="auto"/>
            </w:tcBorders>
          </w:tcPr>
          <w:p w:rsidR="00A83D4B" w:rsidRDefault="00A83D4B" w:rsidP="00FC5173">
            <w:pPr>
              <w:spacing w:line="200" w:lineRule="exact"/>
              <w:rPr>
                <w:rFonts w:asciiTheme="minorEastAsia" w:hAnsiTheme="minorEastAsia"/>
                <w:sz w:val="12"/>
                <w:szCs w:val="16"/>
              </w:rPr>
            </w:pPr>
            <w:r w:rsidRPr="00364199">
              <w:rPr>
                <w:rFonts w:asciiTheme="minorEastAsia" w:hAnsiTheme="minorEastAsia" w:hint="eastAsia"/>
                <w:sz w:val="12"/>
                <w:szCs w:val="16"/>
              </w:rPr>
              <w:t>（３）解釈した内容を経験や知識に結び付けて理解し、新たな情報と関連しながら創造していく</w:t>
            </w:r>
          </w:p>
          <w:p w:rsidR="00A83D4B" w:rsidRPr="00364199" w:rsidRDefault="00A83D4B" w:rsidP="00FC5173">
            <w:pPr>
              <w:ind w:left="160" w:hangingChars="100" w:hanging="160"/>
              <w:rPr>
                <w:rFonts w:asciiTheme="minorEastAsia" w:hAnsiTheme="minorEastAsia"/>
                <w:szCs w:val="16"/>
              </w:rPr>
            </w:pPr>
            <w:r>
              <w:rPr>
                <w:rFonts w:asciiTheme="minorEastAsia" w:hAnsiTheme="minorEastAsia" w:hint="eastAsia"/>
                <w:sz w:val="16"/>
                <w:szCs w:val="16"/>
              </w:rPr>
              <w:t>・「じーんとくる場面」</w:t>
            </w:r>
            <w:r w:rsidR="003321F6">
              <w:rPr>
                <w:rFonts w:asciiTheme="minorEastAsia" w:hAnsiTheme="minorEastAsia" w:hint="eastAsia"/>
                <w:sz w:val="16"/>
                <w:szCs w:val="16"/>
              </w:rPr>
              <w:t>とそのわけを、学んだことや他の人とのやりとりを通して得たことを生</w:t>
            </w:r>
            <w:r>
              <w:rPr>
                <w:rFonts w:asciiTheme="minorEastAsia" w:hAnsiTheme="minorEastAsia" w:hint="eastAsia"/>
                <w:sz w:val="16"/>
                <w:szCs w:val="16"/>
              </w:rPr>
              <w:t>かして、紹介することができる。</w:t>
            </w:r>
          </w:p>
        </w:tc>
        <w:tc>
          <w:tcPr>
            <w:tcW w:w="2552" w:type="dxa"/>
            <w:tcBorders>
              <w:top w:val="single" w:sz="12" w:space="0" w:color="auto"/>
              <w:left w:val="single" w:sz="8" w:space="0" w:color="auto"/>
              <w:bottom w:val="single" w:sz="12" w:space="0" w:color="auto"/>
              <w:right w:val="single" w:sz="12" w:space="0" w:color="auto"/>
            </w:tcBorders>
          </w:tcPr>
          <w:p w:rsidR="00A83D4B" w:rsidRDefault="00A83D4B" w:rsidP="00FC5173">
            <w:pPr>
              <w:spacing w:line="200" w:lineRule="exact"/>
              <w:rPr>
                <w:rFonts w:asciiTheme="minorEastAsia" w:hAnsiTheme="minorEastAsia"/>
                <w:sz w:val="12"/>
                <w:szCs w:val="16"/>
              </w:rPr>
            </w:pPr>
            <w:r w:rsidRPr="00364199">
              <w:rPr>
                <w:rFonts w:asciiTheme="minorEastAsia" w:hAnsiTheme="minorEastAsia" w:hint="eastAsia"/>
                <w:sz w:val="12"/>
                <w:szCs w:val="16"/>
              </w:rPr>
              <w:t>（３）やりとりを通して、相手の意図や思いを取り入れたり、相違点を明らかにしたりしながら自分の考えを深め創造していく</w:t>
            </w:r>
          </w:p>
          <w:p w:rsidR="00A83D4B" w:rsidRPr="00364199" w:rsidRDefault="00A83D4B" w:rsidP="003321F6">
            <w:pPr>
              <w:ind w:left="160" w:hangingChars="100" w:hanging="160"/>
              <w:rPr>
                <w:rFonts w:asciiTheme="minorEastAsia" w:hAnsiTheme="minorEastAsia"/>
                <w:szCs w:val="16"/>
              </w:rPr>
            </w:pPr>
            <w:r w:rsidRPr="00E53F10">
              <w:rPr>
                <w:rFonts w:asciiTheme="minorEastAsia" w:hAnsiTheme="minorEastAsia" w:hint="eastAsia"/>
                <w:sz w:val="16"/>
                <w:szCs w:val="16"/>
              </w:rPr>
              <w:t>・</w:t>
            </w:r>
            <w:r w:rsidR="003321F6">
              <w:rPr>
                <w:rFonts w:asciiTheme="minorEastAsia" w:hAnsiTheme="minorEastAsia" w:hint="eastAsia"/>
                <w:sz w:val="16"/>
                <w:szCs w:val="16"/>
              </w:rPr>
              <w:t>他の人の選んだ場面やわけの中から自分の考えをより確かにしたり、生</w:t>
            </w:r>
            <w:r>
              <w:rPr>
                <w:rFonts w:asciiTheme="minorEastAsia" w:hAnsiTheme="minorEastAsia" w:hint="eastAsia"/>
                <w:sz w:val="16"/>
                <w:szCs w:val="16"/>
              </w:rPr>
              <w:t>かせるものを選んだりして、</w:t>
            </w:r>
            <w:r w:rsidRPr="00E53F10">
              <w:rPr>
                <w:rFonts w:asciiTheme="minorEastAsia" w:hAnsiTheme="minorEastAsia" w:hint="eastAsia"/>
                <w:sz w:val="16"/>
                <w:szCs w:val="16"/>
              </w:rPr>
              <w:t>広げたり</w:t>
            </w:r>
            <w:r w:rsidR="003321F6" w:rsidRPr="00E53F10">
              <w:rPr>
                <w:rFonts w:asciiTheme="minorEastAsia" w:hAnsiTheme="minorEastAsia" w:hint="eastAsia"/>
                <w:sz w:val="16"/>
                <w:szCs w:val="16"/>
              </w:rPr>
              <w:t>深めたり</w:t>
            </w:r>
            <w:r w:rsidRPr="00E53F10">
              <w:rPr>
                <w:rFonts w:asciiTheme="minorEastAsia" w:hAnsiTheme="minorEastAsia" w:hint="eastAsia"/>
                <w:sz w:val="16"/>
                <w:szCs w:val="16"/>
              </w:rPr>
              <w:t>することができる。</w:t>
            </w:r>
          </w:p>
        </w:tc>
      </w:tr>
    </w:tbl>
    <w:p w:rsidR="00E65BD1" w:rsidRPr="00A83D4B" w:rsidRDefault="00825295" w:rsidP="00825295">
      <w:pPr>
        <w:spacing w:line="480" w:lineRule="auto"/>
        <w:rPr>
          <w:rFonts w:hint="eastAsia"/>
        </w:rPr>
      </w:pPr>
    </w:p>
    <w:sectPr w:rsidR="00E65BD1" w:rsidRPr="00A83D4B" w:rsidSect="006B4759">
      <w:pgSz w:w="16838" w:h="11906" w:orient="landscape"/>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35C1" w:rsidRDefault="007135C1" w:rsidP="006B4759">
      <w:r>
        <w:separator/>
      </w:r>
    </w:p>
  </w:endnote>
  <w:endnote w:type="continuationSeparator" w:id="0">
    <w:p w:rsidR="007135C1" w:rsidRDefault="007135C1" w:rsidP="006B47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35C1" w:rsidRDefault="007135C1" w:rsidP="006B4759">
      <w:r>
        <w:separator/>
      </w:r>
    </w:p>
  </w:footnote>
  <w:footnote w:type="continuationSeparator" w:id="0">
    <w:p w:rsidR="007135C1" w:rsidRDefault="007135C1" w:rsidP="006B47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65A13"/>
    <w:multiLevelType w:val="hybridMultilevel"/>
    <w:tmpl w:val="04C8C474"/>
    <w:lvl w:ilvl="0" w:tplc="B6C2AFAC">
      <w:start w:val="1"/>
      <w:numFmt w:val="decimalEnclosedCircle"/>
      <w:lvlText w:val="%1"/>
      <w:lvlJc w:val="left"/>
      <w:pPr>
        <w:ind w:left="1160" w:hanging="360"/>
      </w:pPr>
      <w:rPr>
        <w:rFonts w:hint="default"/>
      </w:rPr>
    </w:lvl>
    <w:lvl w:ilvl="1" w:tplc="04090017" w:tentative="1">
      <w:start w:val="1"/>
      <w:numFmt w:val="aiueoFullWidth"/>
      <w:lvlText w:val="(%2)"/>
      <w:lvlJc w:val="left"/>
      <w:pPr>
        <w:ind w:left="1640" w:hanging="420"/>
      </w:pPr>
    </w:lvl>
    <w:lvl w:ilvl="2" w:tplc="04090011" w:tentative="1">
      <w:start w:val="1"/>
      <w:numFmt w:val="decimalEnclosedCircle"/>
      <w:lvlText w:val="%3"/>
      <w:lvlJc w:val="left"/>
      <w:pPr>
        <w:ind w:left="2060" w:hanging="420"/>
      </w:pPr>
    </w:lvl>
    <w:lvl w:ilvl="3" w:tplc="0409000F" w:tentative="1">
      <w:start w:val="1"/>
      <w:numFmt w:val="decimal"/>
      <w:lvlText w:val="%4."/>
      <w:lvlJc w:val="left"/>
      <w:pPr>
        <w:ind w:left="2480" w:hanging="420"/>
      </w:pPr>
    </w:lvl>
    <w:lvl w:ilvl="4" w:tplc="04090017" w:tentative="1">
      <w:start w:val="1"/>
      <w:numFmt w:val="aiueoFullWidth"/>
      <w:lvlText w:val="(%5)"/>
      <w:lvlJc w:val="left"/>
      <w:pPr>
        <w:ind w:left="2900" w:hanging="420"/>
      </w:pPr>
    </w:lvl>
    <w:lvl w:ilvl="5" w:tplc="04090011" w:tentative="1">
      <w:start w:val="1"/>
      <w:numFmt w:val="decimalEnclosedCircle"/>
      <w:lvlText w:val="%6"/>
      <w:lvlJc w:val="left"/>
      <w:pPr>
        <w:ind w:left="3320" w:hanging="420"/>
      </w:pPr>
    </w:lvl>
    <w:lvl w:ilvl="6" w:tplc="0409000F" w:tentative="1">
      <w:start w:val="1"/>
      <w:numFmt w:val="decimal"/>
      <w:lvlText w:val="%7."/>
      <w:lvlJc w:val="left"/>
      <w:pPr>
        <w:ind w:left="3740" w:hanging="420"/>
      </w:pPr>
    </w:lvl>
    <w:lvl w:ilvl="7" w:tplc="04090017" w:tentative="1">
      <w:start w:val="1"/>
      <w:numFmt w:val="aiueoFullWidth"/>
      <w:lvlText w:val="(%8)"/>
      <w:lvlJc w:val="left"/>
      <w:pPr>
        <w:ind w:left="4160" w:hanging="420"/>
      </w:pPr>
    </w:lvl>
    <w:lvl w:ilvl="8" w:tplc="04090011" w:tentative="1">
      <w:start w:val="1"/>
      <w:numFmt w:val="decimalEnclosedCircle"/>
      <w:lvlText w:val="%9"/>
      <w:lvlJc w:val="left"/>
      <w:pPr>
        <w:ind w:left="4580" w:hanging="420"/>
      </w:pPr>
    </w:lvl>
  </w:abstractNum>
  <w:abstractNum w:abstractNumId="1" w15:restartNumberingAfterBreak="0">
    <w:nsid w:val="061A4822"/>
    <w:multiLevelType w:val="hybridMultilevel"/>
    <w:tmpl w:val="C20025D6"/>
    <w:lvl w:ilvl="0" w:tplc="6D7C86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02740BF"/>
    <w:multiLevelType w:val="hybridMultilevel"/>
    <w:tmpl w:val="18328ADC"/>
    <w:lvl w:ilvl="0" w:tplc="11CC0D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5D21344"/>
    <w:multiLevelType w:val="hybridMultilevel"/>
    <w:tmpl w:val="A3C8C33C"/>
    <w:lvl w:ilvl="0" w:tplc="6D7C86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64C4FA8"/>
    <w:multiLevelType w:val="hybridMultilevel"/>
    <w:tmpl w:val="5348573C"/>
    <w:lvl w:ilvl="0" w:tplc="5324134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7AA2962"/>
    <w:multiLevelType w:val="hybridMultilevel"/>
    <w:tmpl w:val="67383B44"/>
    <w:lvl w:ilvl="0" w:tplc="D6AADEA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6" w15:restartNumberingAfterBreak="0">
    <w:nsid w:val="3A3C629E"/>
    <w:multiLevelType w:val="hybridMultilevel"/>
    <w:tmpl w:val="58E82A98"/>
    <w:lvl w:ilvl="0" w:tplc="BAEC7E8C">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7" w15:restartNumberingAfterBreak="0">
    <w:nsid w:val="493E1454"/>
    <w:multiLevelType w:val="hybridMultilevel"/>
    <w:tmpl w:val="6E74D944"/>
    <w:lvl w:ilvl="0" w:tplc="994C9046">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8" w15:restartNumberingAfterBreak="0">
    <w:nsid w:val="6CDA43FF"/>
    <w:multiLevelType w:val="hybridMultilevel"/>
    <w:tmpl w:val="41D27FEC"/>
    <w:lvl w:ilvl="0" w:tplc="7CE271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D935032"/>
    <w:multiLevelType w:val="hybridMultilevel"/>
    <w:tmpl w:val="6B90CC7C"/>
    <w:lvl w:ilvl="0" w:tplc="6D7C86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4"/>
  </w:num>
  <w:num w:numId="3">
    <w:abstractNumId w:val="8"/>
  </w:num>
  <w:num w:numId="4">
    <w:abstractNumId w:val="3"/>
  </w:num>
  <w:num w:numId="5">
    <w:abstractNumId w:val="6"/>
  </w:num>
  <w:num w:numId="6">
    <w:abstractNumId w:val="9"/>
  </w:num>
  <w:num w:numId="7">
    <w:abstractNumId w:val="5"/>
  </w:num>
  <w:num w:numId="8">
    <w:abstractNumId w:val="7"/>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DA2"/>
    <w:rsid w:val="00015411"/>
    <w:rsid w:val="0002170B"/>
    <w:rsid w:val="00026C0A"/>
    <w:rsid w:val="00190061"/>
    <w:rsid w:val="001E1CAF"/>
    <w:rsid w:val="002220CB"/>
    <w:rsid w:val="002B6C10"/>
    <w:rsid w:val="002C11F2"/>
    <w:rsid w:val="002D61A4"/>
    <w:rsid w:val="0031037C"/>
    <w:rsid w:val="003321F6"/>
    <w:rsid w:val="00364199"/>
    <w:rsid w:val="003A3D61"/>
    <w:rsid w:val="003C67EB"/>
    <w:rsid w:val="00402C4E"/>
    <w:rsid w:val="00403F26"/>
    <w:rsid w:val="004474B9"/>
    <w:rsid w:val="0049014E"/>
    <w:rsid w:val="004A51B2"/>
    <w:rsid w:val="004B0DA8"/>
    <w:rsid w:val="00500B8C"/>
    <w:rsid w:val="00542890"/>
    <w:rsid w:val="0056197A"/>
    <w:rsid w:val="005E6F78"/>
    <w:rsid w:val="00632F62"/>
    <w:rsid w:val="00647C8F"/>
    <w:rsid w:val="00693DA2"/>
    <w:rsid w:val="006B4759"/>
    <w:rsid w:val="006B71C7"/>
    <w:rsid w:val="006C1824"/>
    <w:rsid w:val="007135C1"/>
    <w:rsid w:val="00715443"/>
    <w:rsid w:val="007B6D4E"/>
    <w:rsid w:val="00814927"/>
    <w:rsid w:val="00825295"/>
    <w:rsid w:val="008D44C8"/>
    <w:rsid w:val="00902A70"/>
    <w:rsid w:val="009076CC"/>
    <w:rsid w:val="009456C1"/>
    <w:rsid w:val="009862AF"/>
    <w:rsid w:val="00986841"/>
    <w:rsid w:val="009D40AB"/>
    <w:rsid w:val="009E15D6"/>
    <w:rsid w:val="00A037EF"/>
    <w:rsid w:val="00A1650D"/>
    <w:rsid w:val="00A83D4B"/>
    <w:rsid w:val="00AB34AC"/>
    <w:rsid w:val="00AB5D00"/>
    <w:rsid w:val="00AC4502"/>
    <w:rsid w:val="00B360AA"/>
    <w:rsid w:val="00B435F2"/>
    <w:rsid w:val="00BA2C18"/>
    <w:rsid w:val="00C071D6"/>
    <w:rsid w:val="00C250CF"/>
    <w:rsid w:val="00C80191"/>
    <w:rsid w:val="00C87E43"/>
    <w:rsid w:val="00D56719"/>
    <w:rsid w:val="00D679D6"/>
    <w:rsid w:val="00DA2942"/>
    <w:rsid w:val="00DB1868"/>
    <w:rsid w:val="00DE7F8B"/>
    <w:rsid w:val="00E14750"/>
    <w:rsid w:val="00E34BB3"/>
    <w:rsid w:val="00E3698C"/>
    <w:rsid w:val="00E453B7"/>
    <w:rsid w:val="00E457E1"/>
    <w:rsid w:val="00E53F10"/>
    <w:rsid w:val="00E775BE"/>
    <w:rsid w:val="00EF71DC"/>
    <w:rsid w:val="00F048A2"/>
    <w:rsid w:val="00F51D6E"/>
    <w:rsid w:val="00F8082A"/>
    <w:rsid w:val="00F84C35"/>
    <w:rsid w:val="00FA6B99"/>
    <w:rsid w:val="00FE40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chartTrackingRefBased/>
  <w15:docId w15:val="{ECF820B6-B5A2-40C5-AACA-F60D8CE5C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B4759"/>
    <w:pPr>
      <w:tabs>
        <w:tab w:val="center" w:pos="4252"/>
        <w:tab w:val="right" w:pos="8504"/>
      </w:tabs>
      <w:snapToGrid w:val="0"/>
    </w:pPr>
  </w:style>
  <w:style w:type="character" w:customStyle="1" w:styleId="a4">
    <w:name w:val="ヘッダー (文字)"/>
    <w:basedOn w:val="a0"/>
    <w:link w:val="a3"/>
    <w:uiPriority w:val="99"/>
    <w:rsid w:val="006B4759"/>
  </w:style>
  <w:style w:type="paragraph" w:styleId="a5">
    <w:name w:val="footer"/>
    <w:basedOn w:val="a"/>
    <w:link w:val="a6"/>
    <w:uiPriority w:val="99"/>
    <w:unhideWhenUsed/>
    <w:rsid w:val="006B4759"/>
    <w:pPr>
      <w:tabs>
        <w:tab w:val="center" w:pos="4252"/>
        <w:tab w:val="right" w:pos="8504"/>
      </w:tabs>
      <w:snapToGrid w:val="0"/>
    </w:pPr>
  </w:style>
  <w:style w:type="character" w:customStyle="1" w:styleId="a6">
    <w:name w:val="フッター (文字)"/>
    <w:basedOn w:val="a0"/>
    <w:link w:val="a5"/>
    <w:uiPriority w:val="99"/>
    <w:rsid w:val="006B4759"/>
  </w:style>
  <w:style w:type="table" w:styleId="a7">
    <w:name w:val="Table Grid"/>
    <w:basedOn w:val="a1"/>
    <w:uiPriority w:val="39"/>
    <w:rsid w:val="00AB5D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814927"/>
    <w:pPr>
      <w:ind w:leftChars="400" w:left="840"/>
    </w:pPr>
  </w:style>
  <w:style w:type="paragraph" w:styleId="Web">
    <w:name w:val="Normal (Web)"/>
    <w:basedOn w:val="a"/>
    <w:uiPriority w:val="99"/>
    <w:semiHidden/>
    <w:unhideWhenUsed/>
    <w:rsid w:val="0049014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9">
    <w:name w:val="Balloon Text"/>
    <w:basedOn w:val="a"/>
    <w:link w:val="aa"/>
    <w:uiPriority w:val="99"/>
    <w:semiHidden/>
    <w:unhideWhenUsed/>
    <w:rsid w:val="00D5671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5671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0691010">
      <w:bodyDiv w:val="1"/>
      <w:marLeft w:val="0"/>
      <w:marRight w:val="0"/>
      <w:marTop w:val="0"/>
      <w:marBottom w:val="0"/>
      <w:divBdr>
        <w:top w:val="none" w:sz="0" w:space="0" w:color="auto"/>
        <w:left w:val="none" w:sz="0" w:space="0" w:color="auto"/>
        <w:bottom w:val="none" w:sz="0" w:space="0" w:color="auto"/>
        <w:right w:val="none" w:sz="0" w:space="0" w:color="auto"/>
      </w:divBdr>
    </w:div>
    <w:div w:id="665011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4F719B-ED50-4948-AF06-431C777C04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403</Words>
  <Characters>2299</Characters>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2020-02-04T02:56:00Z</cp:lastPrinted>
  <dcterms:created xsi:type="dcterms:W3CDTF">2020-01-09T03:05:00Z</dcterms:created>
  <dcterms:modified xsi:type="dcterms:W3CDTF">2020-02-06T00:08:00Z</dcterms:modified>
</cp:coreProperties>
</file>