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93" w:rsidRPr="007E29D0" w:rsidRDefault="00003530" w:rsidP="00224DF6">
      <w:pPr>
        <w:jc w:val="left"/>
        <w:rPr>
          <w:rFonts w:asciiTheme="majorEastAsia" w:eastAsiaTheme="majorEastAsia" w:hAnsiTheme="majorEastAsia"/>
          <w:sz w:val="40"/>
          <w:szCs w:val="40"/>
        </w:rPr>
      </w:pPr>
      <w:bookmarkStart w:id="0" w:name="_GoBack"/>
      <w:bookmarkEnd w:id="0"/>
      <w:r>
        <w:rPr>
          <w:rFonts w:asciiTheme="majorEastAsia" w:eastAsiaTheme="majorEastAsia" w:hAnsiTheme="majorEastAsia"/>
          <w:sz w:val="40"/>
          <w:szCs w:val="40"/>
        </w:rPr>
        <w:t>レポート</w:t>
      </w:r>
      <w:r w:rsidR="00224DF6" w:rsidRPr="007E29D0">
        <w:rPr>
          <w:rFonts w:asciiTheme="majorEastAsia" w:eastAsiaTheme="majorEastAsia" w:hAnsiTheme="majorEastAsia"/>
          <w:sz w:val="40"/>
          <w:szCs w:val="40"/>
        </w:rPr>
        <w:t>課題</w:t>
      </w:r>
      <w:r>
        <w:rPr>
          <w:rFonts w:asciiTheme="majorEastAsia" w:eastAsiaTheme="majorEastAsia" w:hAnsiTheme="majorEastAsia"/>
          <w:sz w:val="40"/>
          <w:szCs w:val="40"/>
        </w:rPr>
        <w:t>の作成</w:t>
      </w:r>
      <w:r w:rsidR="002A22F0" w:rsidRPr="007E29D0">
        <w:rPr>
          <w:rFonts w:asciiTheme="majorEastAsia" w:eastAsiaTheme="majorEastAsia" w:hAnsiTheme="majorEastAsia"/>
          <w:sz w:val="40"/>
          <w:szCs w:val="40"/>
        </w:rPr>
        <w:t>について</w:t>
      </w:r>
    </w:p>
    <w:p w:rsidR="00803B59" w:rsidRPr="007E29D0" w:rsidRDefault="00153FFF" w:rsidP="00803B59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＜活用シート記入</w:t>
      </w:r>
      <w:r w:rsidR="00803B59" w:rsidRPr="007E29D0">
        <w:rPr>
          <w:rFonts w:asciiTheme="majorEastAsia" w:eastAsiaTheme="majorEastAsia" w:hAnsiTheme="majorEastAsia" w:hint="eastAsia"/>
          <w:sz w:val="32"/>
          <w:szCs w:val="32"/>
        </w:rPr>
        <w:t>例＞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E29D0" w:rsidRPr="007E29D0" w:rsidTr="00F031EC">
        <w:trPr>
          <w:trHeight w:val="1680"/>
        </w:trPr>
        <w:tc>
          <w:tcPr>
            <w:tcW w:w="10485" w:type="dxa"/>
          </w:tcPr>
          <w:p w:rsidR="00E97A23" w:rsidRPr="007E29D0" w:rsidRDefault="00721F24" w:rsidP="00721F24">
            <w:pPr>
              <w:ind w:left="1446" w:hangingChars="600" w:hanging="144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課題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 w:rsidR="00E97A23"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　　　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次の問題における</w:t>
            </w: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  <w:r w:rsidR="00E97A23"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次関数の係数や定義域を変更し、</w:t>
            </w:r>
          </w:p>
          <w:p w:rsidR="00721F24" w:rsidRPr="007E29D0" w:rsidRDefault="00E97A23" w:rsidP="00E97A23">
            <w:pPr>
              <w:ind w:leftChars="600" w:left="1260" w:firstLineChars="150" w:firstLine="36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オリジナルな問題と解答例をつくり</w:t>
            </w:r>
            <w:r w:rsidR="00810D80"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なさい</w:t>
            </w:r>
            <w:r w:rsidR="00721F24"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17"/>
            </w:tblGrid>
            <w:tr w:rsidR="007E29D0" w:rsidRPr="007E29D0" w:rsidTr="009217B6">
              <w:tc>
                <w:tcPr>
                  <w:tcW w:w="10117" w:type="dxa"/>
                </w:tcPr>
                <w:p w:rsidR="00721F24" w:rsidRPr="007E29D0" w:rsidRDefault="00721F24" w:rsidP="00721F24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7E29D0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 xml:space="preserve">問題　　　　　　　　　　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次の関数の最大値、最小値を求めよ。</m:t>
                    </m:r>
                  </m:oMath>
                </w:p>
                <w:p w:rsidR="00721F24" w:rsidRPr="007E29D0" w:rsidRDefault="00721F24" w:rsidP="00721F24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>y=-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/>
                              <w:b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aj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aj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>-4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>x+1 (0≦x≦3)</m:t>
                      </m:r>
                    </m:oMath>
                  </m:oMathPara>
                </w:p>
              </w:tc>
            </w:tr>
          </w:tbl>
          <w:p w:rsidR="00E76848" w:rsidRPr="007E29D0" w:rsidRDefault="00E76848" w:rsidP="00721F2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A38C9" w:rsidRPr="005A2F06" w:rsidTr="009F16BE">
        <w:trPr>
          <w:trHeight w:val="1019"/>
        </w:trPr>
        <w:tc>
          <w:tcPr>
            <w:tcW w:w="10485" w:type="dxa"/>
          </w:tcPr>
          <w:p w:rsidR="00135CE8" w:rsidRPr="00825903" w:rsidRDefault="00B32C24" w:rsidP="00B32C24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（</w:t>
            </w:r>
            <w:r w:rsidR="00ED725A"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作成</w:t>
            </w:r>
            <w:r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問題</w:t>
            </w:r>
            <w:r w:rsidR="00224DF6"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例</w:t>
            </w:r>
            <w:r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）</w:t>
            </w:r>
          </w:p>
          <w:p w:rsidR="00ED725A" w:rsidRPr="00825903" w:rsidRDefault="009F16BE" w:rsidP="00B32C24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次の関数の最大値、最小値を求めよ。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eastAsiaTheme="majorEastAsia" w:hAnsi="Cambria Math"/>
                        <w:b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-4x+1 (0≦x≦3)</m:t>
                </m:r>
              </m:oMath>
            </m:oMathPara>
          </w:p>
          <w:p w:rsidR="00B32C24" w:rsidRPr="00825903" w:rsidRDefault="00B32C24" w:rsidP="00B32C24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B32C24" w:rsidRPr="005A2F06" w:rsidTr="009F16BE">
        <w:trPr>
          <w:trHeight w:val="584"/>
        </w:trPr>
        <w:tc>
          <w:tcPr>
            <w:tcW w:w="10485" w:type="dxa"/>
          </w:tcPr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（変更した点）</w:t>
            </w:r>
          </w:p>
          <w:p w:rsidR="00FA1A21" w:rsidRPr="00825903" w:rsidRDefault="00D9369E" w:rsidP="009F16BE">
            <w:pPr>
              <w:ind w:firstLineChars="500" w:firstLine="1200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　　　　　　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eastAsiaTheme="majorEastAsia" w:hAnsi="Cambria Math"/>
                        <w:b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の係数を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-1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から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に変更した。</m:t>
                </m:r>
              </m:oMath>
            </m:oMathPara>
          </w:p>
          <w:p w:rsidR="000409DB" w:rsidRPr="00825903" w:rsidRDefault="000409DB" w:rsidP="00B32C24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D9369E" w:rsidRPr="005A2F06" w:rsidTr="009F16BE">
        <w:trPr>
          <w:trHeight w:val="5338"/>
        </w:trPr>
        <w:tc>
          <w:tcPr>
            <w:tcW w:w="10485" w:type="dxa"/>
            <w:tcBorders>
              <w:bottom w:val="single" w:sz="4" w:space="0" w:color="auto"/>
            </w:tcBorders>
          </w:tcPr>
          <w:p w:rsidR="00D9369E" w:rsidRPr="00825903" w:rsidRDefault="002F042E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250825</wp:posOffset>
                      </wp:positionV>
                      <wp:extent cx="3219450" cy="733425"/>
                      <wp:effectExtent l="0" t="0" r="19050" b="2857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194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srgbClr val="ED7D31">
                                    <a:lumMod val="75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042E" w:rsidRDefault="002F042E" w:rsidP="002F042E">
                                  <w:pPr>
                                    <w:spacing w:line="240" w:lineRule="exact"/>
                                    <w:ind w:left="181" w:hangingChars="100" w:hanging="181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＜解答の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ポイント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＞</w:t>
                                  </w:r>
                                </w:p>
                                <w:p w:rsidR="002F042E" w:rsidRDefault="002F042E" w:rsidP="002F042E">
                                  <w:pPr>
                                    <w:spacing w:line="240" w:lineRule="exact"/>
                                    <w:ind w:left="181" w:hangingChars="100" w:hanging="181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式と式の間の言葉が適切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かどうか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考えよう。</w:t>
                                  </w:r>
                                </w:p>
                                <w:p w:rsidR="002F042E" w:rsidRDefault="002F042E" w:rsidP="002F042E">
                                  <w:pPr>
                                    <w:spacing w:line="240" w:lineRule="exact"/>
                                    <w:ind w:left="181" w:hangingChars="100" w:hanging="181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・グラフは図のように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定義域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や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頂点がわかるように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丁寧に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かこう。</w:t>
                                  </w:r>
                                </w:p>
                                <w:p w:rsidR="002F042E" w:rsidRPr="002F042E" w:rsidRDefault="002F042E" w:rsidP="002F042E">
                                  <w:pPr>
                                    <w:spacing w:line="240" w:lineRule="exact"/>
                                    <w:ind w:left="181" w:hangingChars="100" w:hanging="181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255.35pt;margin-top:19.75pt;width:253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" fillcolor="#fff2cc" strokecolor="#c55a11" strokeweight=".5pt">
                      <v:path arrowok="t"/>
                      <v:textbox>
                        <w:txbxContent>
                          <w:p w:rsidR="002F042E" w:rsidRDefault="002F042E" w:rsidP="002F042E">
                            <w:pPr>
                              <w:spacing w:line="240" w:lineRule="exact"/>
                              <w:ind w:left="181" w:hangingChars="100" w:hanging="18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＜解答の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ポイント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:rsidR="002F042E" w:rsidRDefault="002F042E" w:rsidP="002F042E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式と式の間の言葉が適切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かどうか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考えよう。</w:t>
                            </w:r>
                          </w:p>
                          <w:p w:rsidR="002F042E" w:rsidRDefault="002F042E" w:rsidP="002F042E">
                            <w:pPr>
                              <w:spacing w:line="240" w:lineRule="exact"/>
                              <w:ind w:left="181" w:hangingChars="100" w:hanging="18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・グラフは図のように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定義域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や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頂点がわかるように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丁寧に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かこう。</w:t>
                            </w:r>
                          </w:p>
                          <w:p w:rsidR="002F042E" w:rsidRPr="002F042E" w:rsidRDefault="002F042E" w:rsidP="002F042E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69E"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（解答</w:t>
            </w:r>
            <w:r w:rsidR="00E05981"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例</w:t>
            </w:r>
            <w:r w:rsidR="00D9369E" w:rsidRPr="0082590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）</w:t>
            </w:r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　　　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eastAsiaTheme="majorEastAsia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ajorEastAsia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-4x+1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を変形すると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3B1F3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　　　　　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      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　　　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eastAsiaTheme="majorEastAsia" w:hAnsi="Cambria Math"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ajorEastAsia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/>
                          <w:color w:val="000000" w:themeColor="text1"/>
                          <w:sz w:val="24"/>
                          <w:szCs w:val="24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ajorEastAsia" w:hAnsi="Cambria Math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-3  </m:t>
              </m:r>
            </m:oMath>
            <w:r w:rsidR="003B1F3E" w:rsidRPr="0082590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　　</w:t>
            </w:r>
          </w:p>
          <w:p w:rsidR="003B1F3E" w:rsidRPr="00825903" w:rsidRDefault="007D5A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56.6pt;margin-top:15.4pt;width:150.25pt;height:195.65pt;z-index:251663360;mso-position-horizontal-relative:text;mso-position-vertical-relative:text;mso-width-relative:page;mso-height-relative:page">
                  <v:imagedata r:id="rId7" o:title="放物線"/>
                  <w10:wrap type="square"/>
                </v:shape>
              </w:pict>
            </w:r>
          </w:p>
          <w:p w:rsidR="00D9369E" w:rsidRPr="00825903" w:rsidRDefault="003B1F3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2590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　　　</m:t>
                </m:r>
                <m: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0≦x≦3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ではグラフは右図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　　　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>よって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>は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   </m:t>
              </m:r>
            </m:oMath>
            <w:r w:rsidRPr="0082590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2590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2590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       </w:t>
            </w:r>
            <m:oMath>
              <m:r>
                <m:rPr>
                  <m:sty m:val="b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=0 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>で最大値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 1 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>をとり、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color w:val="000000" w:themeColor="text1"/>
                  <w:sz w:val="24"/>
                  <w:szCs w:val="24"/>
                </w:rPr>
                <m:t xml:space="preserve">   </m:t>
              </m:r>
            </m:oMath>
          </w:p>
          <w:p w:rsidR="00D9369E" w:rsidRPr="00825903" w:rsidRDefault="00D9369E" w:rsidP="00D9369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D9369E" w:rsidRPr="00B9169A" w:rsidRDefault="00D9369E" w:rsidP="00D9369E">
            <w:pPr>
              <w:ind w:firstLineChars="600" w:firstLine="14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               x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で最小値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-3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>をとる。</m:t>
                </m:r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B9169A" w:rsidRDefault="00B9169A" w:rsidP="00D9369E">
            <w:pPr>
              <w:ind w:firstLineChars="600" w:firstLine="14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B9169A" w:rsidRDefault="00B9169A" w:rsidP="00D9369E">
            <w:pPr>
              <w:ind w:firstLineChars="600" w:firstLine="14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B9169A" w:rsidRDefault="00B9169A" w:rsidP="00D9369E">
            <w:pPr>
              <w:ind w:firstLineChars="600" w:firstLine="14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B9169A" w:rsidRPr="00825903" w:rsidRDefault="00B9169A" w:rsidP="00D9369E">
            <w:pPr>
              <w:ind w:firstLineChars="600" w:firstLine="14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D9369E" w:rsidRPr="00825903" w:rsidRDefault="00D9369E" w:rsidP="00B32C2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D9369E" w:rsidRPr="005A2F06" w:rsidTr="009F16BE">
        <w:trPr>
          <w:trHeight w:val="1997"/>
        </w:trPr>
        <w:tc>
          <w:tcPr>
            <w:tcW w:w="10485" w:type="dxa"/>
            <w:tcBorders>
              <w:bottom w:val="single" w:sz="4" w:space="0" w:color="auto"/>
            </w:tcBorders>
          </w:tcPr>
          <w:p w:rsidR="00D9369E" w:rsidRDefault="00D9369E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2A22F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工夫した点や問題を作成して気付いたこと</w:t>
            </w:r>
            <w:r w:rsidR="00810D80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をかきなさい。</w:t>
            </w:r>
          </w:p>
          <w:p w:rsidR="00ED5FD9" w:rsidRDefault="00ED5FD9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F16BE" w:rsidRDefault="009F16BE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21F24" w:rsidRDefault="00721F24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21F24" w:rsidRDefault="00721F24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B9169A" w:rsidRDefault="00B9169A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B9169A" w:rsidRDefault="00B9169A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ED5FD9" w:rsidRPr="00D9369E" w:rsidRDefault="00ED5FD9" w:rsidP="00D9369E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16A5C" w:rsidRDefault="00916A5C" w:rsidP="00B32C24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</w:p>
    <w:p w:rsidR="007611BB" w:rsidRPr="007E29D0" w:rsidRDefault="000D2206" w:rsidP="00B32C24">
      <w:pPr>
        <w:rPr>
          <w:rFonts w:asciiTheme="majorEastAsia" w:eastAsiaTheme="majorEastAsia" w:hAnsiTheme="majorEastAsia"/>
          <w:sz w:val="32"/>
          <w:szCs w:val="32"/>
        </w:rPr>
      </w:pPr>
      <w:r w:rsidRPr="007E29D0">
        <w:rPr>
          <w:rFonts w:asciiTheme="majorEastAsia" w:eastAsiaTheme="majorEastAsia" w:hAnsiTheme="majorEastAsia" w:hint="eastAsia"/>
          <w:sz w:val="32"/>
          <w:szCs w:val="32"/>
        </w:rPr>
        <w:t>＜注意事項＞</w:t>
      </w:r>
    </w:p>
    <w:p w:rsidR="00916A5C" w:rsidRPr="007E29D0" w:rsidRDefault="00916A5C" w:rsidP="00224DF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E29D0">
        <w:rPr>
          <w:rFonts w:ascii="HG丸ｺﾞｼｯｸM-PRO" w:eastAsia="HG丸ｺﾞｼｯｸM-PRO" w:hAnsi="HG丸ｺﾞｼｯｸM-PRO"/>
          <w:sz w:val="24"/>
          <w:szCs w:val="24"/>
        </w:rPr>
        <w:t>☆変更</w:t>
      </w:r>
      <w:r w:rsidR="00D9369E" w:rsidRPr="007E29D0">
        <w:rPr>
          <w:rFonts w:ascii="HG丸ｺﾞｼｯｸM-PRO" w:eastAsia="HG丸ｺﾞｼｯｸM-PRO" w:hAnsi="HG丸ｺﾞｼｯｸM-PRO"/>
          <w:sz w:val="24"/>
          <w:szCs w:val="24"/>
        </w:rPr>
        <w:t>するところ</w:t>
      </w:r>
      <w:r w:rsidRPr="007E29D0">
        <w:rPr>
          <w:rFonts w:ascii="HG丸ｺﾞｼｯｸM-PRO" w:eastAsia="HG丸ｺﾞｼｯｸM-PRO" w:hAnsi="HG丸ｺﾞｼｯｸM-PRO"/>
          <w:sz w:val="24"/>
          <w:szCs w:val="24"/>
        </w:rPr>
        <w:t>は</w:t>
      </w:r>
      <w:r w:rsidR="003C15C0" w:rsidRPr="007E29D0">
        <w:rPr>
          <w:rFonts w:ascii="HG丸ｺﾞｼｯｸM-PRO" w:eastAsia="HG丸ｺﾞｼｯｸM-PRO" w:hAnsi="HG丸ｺﾞｼｯｸM-PRO"/>
          <w:sz w:val="24"/>
          <w:szCs w:val="24"/>
        </w:rPr>
        <w:t>以下のように、</w:t>
      </w:r>
      <w:r w:rsidR="003C15C0"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定義域</w:t>
      </w:r>
      <w:r w:rsidR="00360278" w:rsidRPr="007E29D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の数字や不等号</w:t>
      </w:r>
      <w:r w:rsidR="003C15C0"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でもかまいません。</w:t>
      </w:r>
    </w:p>
    <w:p w:rsidR="003C15C0" w:rsidRPr="007E29D0" w:rsidRDefault="003C15C0" w:rsidP="003C15C0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94"/>
      </w:tblGrid>
      <w:tr w:rsidR="003C15C0" w:rsidRPr="007E29D0" w:rsidTr="009F16BE">
        <w:tc>
          <w:tcPr>
            <w:tcW w:w="9394" w:type="dxa"/>
          </w:tcPr>
          <w:p w:rsidR="003C15C0" w:rsidRPr="007E29D0" w:rsidRDefault="003C15C0" w:rsidP="003C15C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E29D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例　　　　　　　</w:t>
            </w:r>
          </w:p>
          <w:p w:rsidR="003C15C0" w:rsidRPr="007E29D0" w:rsidRDefault="003C15C0" w:rsidP="003C15C0">
            <w:pPr>
              <w:rPr>
                <w:rFonts w:asciiTheme="majorEastAsia" w:eastAsiaTheme="majorEastAsia" w:hAnsiTheme="majorEastAsia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　　次の関数の最大値、最小値を求めよ。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y=-</m:t>
                </m:r>
                <m:sSup>
                  <m:sSupPr>
                    <m:ctrlPr>
                      <w:rPr>
                        <w:rFonts w:ascii="Cambria Math" w:eastAsiaTheme="maj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x+1 (0≦x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＜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4)</m:t>
                </m:r>
              </m:oMath>
            </m:oMathPara>
          </w:p>
          <w:p w:rsidR="003C15C0" w:rsidRPr="007E29D0" w:rsidRDefault="003C15C0" w:rsidP="00916A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C15C0" w:rsidRPr="007E29D0" w:rsidRDefault="003C15C0" w:rsidP="00916A5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BF3B38" w:rsidRPr="007E29D0" w:rsidRDefault="00916A5C" w:rsidP="00360278">
      <w:pPr>
        <w:ind w:left="240" w:hangingChars="100" w:hanging="240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7E29D0">
        <w:rPr>
          <w:rFonts w:ascii="HG丸ｺﾞｼｯｸM-PRO" w:eastAsia="HG丸ｺﾞｼｯｸM-PRO" w:hAnsi="HG丸ｺﾞｼｯｸM-PRO"/>
          <w:sz w:val="24"/>
          <w:szCs w:val="24"/>
        </w:rPr>
        <w:t>☆</w:t>
      </w:r>
      <w:r w:rsidR="007050B4" w:rsidRPr="007E29D0">
        <w:rPr>
          <w:rFonts w:ascii="HG丸ｺﾞｼｯｸM-PRO" w:eastAsia="HG丸ｺﾞｼｯｸM-PRO" w:hAnsi="HG丸ｺﾞｼｯｸM-PRO"/>
          <w:sz w:val="24"/>
          <w:szCs w:val="24"/>
        </w:rPr>
        <w:t>変更</w:t>
      </w:r>
      <w:r w:rsidR="00D9369E" w:rsidRPr="007E29D0">
        <w:rPr>
          <w:rFonts w:ascii="HG丸ｺﾞｼｯｸM-PRO" w:eastAsia="HG丸ｺﾞｼｯｸM-PRO" w:hAnsi="HG丸ｺﾞｼｯｸM-PRO"/>
          <w:sz w:val="24"/>
          <w:szCs w:val="24"/>
        </w:rPr>
        <w:t>するところ</w:t>
      </w:r>
      <w:r w:rsidR="007050B4" w:rsidRPr="007E29D0">
        <w:rPr>
          <w:rFonts w:ascii="HG丸ｺﾞｼｯｸM-PRO" w:eastAsia="HG丸ｺﾞｼｯｸM-PRO" w:hAnsi="HG丸ｺﾞｼｯｸM-PRO"/>
          <w:sz w:val="24"/>
          <w:szCs w:val="24"/>
        </w:rPr>
        <w:t>は以下のように、</w:t>
      </w:r>
      <w:r w:rsidR="007050B4"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数</w:t>
      </w:r>
      <w:r w:rsidR="005273C1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字</w:t>
      </w:r>
      <w:r w:rsidR="007050B4"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でなくても文字</w:t>
      </w:r>
      <w:r w:rsidR="00BF3B38"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にしても</w:t>
      </w:r>
      <w:r w:rsidR="007050B4"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かまいません。</w:t>
      </w:r>
      <w:r w:rsidR="00360278"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工夫して、</w:t>
      </w:r>
    </w:p>
    <w:p w:rsidR="00916A5C" w:rsidRPr="007E29D0" w:rsidRDefault="00360278" w:rsidP="00BF3B38">
      <w:pPr>
        <w:ind w:leftChars="100" w:left="210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定義域に文字を入れてもかまいません。</w:t>
      </w:r>
    </w:p>
    <w:p w:rsidR="007050B4" w:rsidRPr="007E29D0" w:rsidRDefault="007050B4" w:rsidP="007050B4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94"/>
      </w:tblGrid>
      <w:tr w:rsidR="007050B4" w:rsidRPr="007E29D0" w:rsidTr="009F16BE">
        <w:tc>
          <w:tcPr>
            <w:tcW w:w="9394" w:type="dxa"/>
          </w:tcPr>
          <w:p w:rsidR="007050B4" w:rsidRPr="007E29D0" w:rsidRDefault="007050B4" w:rsidP="00A6154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E29D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例　　　　　　　</w:t>
            </w:r>
          </w:p>
          <w:p w:rsidR="007050B4" w:rsidRPr="007E29D0" w:rsidRDefault="007050B4" w:rsidP="00A6154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 xml:space="preserve">　　次の関数の最大値、最小値を求めよ。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y=-</m:t>
                </m:r>
                <m:sSup>
                  <m:sSupPr>
                    <m:ctrlPr>
                      <w:rPr>
                        <w:rFonts w:ascii="Cambria Math" w:eastAsiaTheme="maj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x+c (0≦x≦</m:t>
                </m:r>
                <m:r>
                  <m:rPr>
                    <m:sty m:val="b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)</m:t>
                </m:r>
              </m:oMath>
            </m:oMathPara>
          </w:p>
          <w:p w:rsidR="007050B4" w:rsidRPr="007E29D0" w:rsidRDefault="007050B4" w:rsidP="00A615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16A5C" w:rsidRPr="007E29D0" w:rsidRDefault="00916A5C" w:rsidP="00D936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24DF6" w:rsidRPr="007E29D0" w:rsidRDefault="002A22F0" w:rsidP="00224DF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E29D0">
        <w:rPr>
          <w:rFonts w:ascii="HG丸ｺﾞｼｯｸM-PRO" w:eastAsia="HG丸ｺﾞｼｯｸM-PRO" w:hAnsi="HG丸ｺﾞｼｯｸM-PRO"/>
          <w:sz w:val="24"/>
          <w:szCs w:val="24"/>
        </w:rPr>
        <w:t>☆変更するところは</w:t>
      </w:r>
      <w:r w:rsidRPr="007E29D0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２カ所以上でもかまいません。</w:t>
      </w:r>
      <w:r w:rsidRPr="007E29D0">
        <w:rPr>
          <w:rFonts w:ascii="HG丸ｺﾞｼｯｸM-PRO" w:eastAsia="HG丸ｺﾞｼｯｸM-PRO" w:hAnsi="HG丸ｺﾞｼｯｸM-PRO"/>
          <w:sz w:val="24"/>
          <w:szCs w:val="24"/>
        </w:rPr>
        <w:t>工夫して問題を作成してください。</w:t>
      </w:r>
    </w:p>
    <w:p w:rsidR="000D2206" w:rsidRPr="007E29D0" w:rsidRDefault="000D2206" w:rsidP="00224DF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D9369E" w:rsidRPr="007E29D0" w:rsidRDefault="000D2206" w:rsidP="002A22F0">
      <w:pPr>
        <w:rPr>
          <w:rFonts w:asciiTheme="majorEastAsia" w:eastAsiaTheme="majorEastAsia" w:hAnsiTheme="majorEastAsia"/>
          <w:sz w:val="32"/>
          <w:szCs w:val="32"/>
        </w:rPr>
      </w:pPr>
      <w:r w:rsidRPr="007E29D0">
        <w:rPr>
          <w:rFonts w:asciiTheme="majorEastAsia" w:eastAsiaTheme="majorEastAsia" w:hAnsiTheme="majorEastAsia" w:hint="eastAsia"/>
          <w:sz w:val="32"/>
          <w:szCs w:val="32"/>
        </w:rPr>
        <w:t>＜評価について＞</w:t>
      </w:r>
    </w:p>
    <w:p w:rsidR="00BF3B38" w:rsidRDefault="00916A5C" w:rsidP="00916A5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☆</w:t>
      </w:r>
      <w:r>
        <w:rPr>
          <w:rFonts w:ascii="HG丸ｺﾞｼｯｸM-PRO" w:eastAsia="HG丸ｺﾞｼｯｸM-PRO" w:hAnsi="HG丸ｺﾞｼｯｸM-PRO"/>
          <w:sz w:val="24"/>
          <w:szCs w:val="24"/>
        </w:rPr>
        <w:t>このレポート課題は、以下の観点で評価します。レポート作成の際には以下の点に注意</w:t>
      </w:r>
    </w:p>
    <w:p w:rsidR="00916A5C" w:rsidRPr="00916A5C" w:rsidRDefault="00916A5C" w:rsidP="00BF3B38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して問題作成を行ってください。</w:t>
      </w:r>
    </w:p>
    <w:p w:rsidR="00916A5C" w:rsidRDefault="00916A5C" w:rsidP="00916A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6A5C" w:rsidRPr="00AD4326" w:rsidRDefault="00916A5C" w:rsidP="00916A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D4326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目標①</w:t>
      </w:r>
      <w:r w:rsidR="00AE102D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="00497E55">
        <w:rPr>
          <w:rFonts w:ascii="HG丸ｺﾞｼｯｸM-PRO" w:eastAsia="HG丸ｺﾞｼｯｸM-PRO" w:hAnsi="HG丸ｺﾞｼｯｸM-PRO"/>
          <w:b/>
          <w:sz w:val="24"/>
          <w:szCs w:val="24"/>
        </w:rPr>
        <w:t>作成した問題に対する評価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2407"/>
        <w:gridCol w:w="2407"/>
        <w:gridCol w:w="2407"/>
      </w:tblGrid>
      <w:tr w:rsidR="00916A5C" w:rsidTr="00E05981">
        <w:tc>
          <w:tcPr>
            <w:tcW w:w="2128" w:type="dxa"/>
          </w:tcPr>
          <w:p w:rsidR="00916A5C" w:rsidRPr="00264D2D" w:rsidRDefault="00916A5C" w:rsidP="00A6154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D2D">
              <w:rPr>
                <w:rFonts w:asciiTheme="majorEastAsia" w:eastAsiaTheme="majorEastAsia" w:hAnsiTheme="majorEastAsia" w:hint="eastAsia"/>
                <w:szCs w:val="21"/>
              </w:rPr>
              <w:t>Ａ</w:t>
            </w:r>
          </w:p>
        </w:tc>
        <w:tc>
          <w:tcPr>
            <w:tcW w:w="2407" w:type="dxa"/>
          </w:tcPr>
          <w:p w:rsidR="00916A5C" w:rsidRPr="00AD4326" w:rsidRDefault="00916A5C" w:rsidP="00A6154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D4326">
              <w:rPr>
                <w:rFonts w:asciiTheme="majorEastAsia" w:eastAsiaTheme="majorEastAsia" w:hAnsiTheme="majorEastAsia" w:hint="eastAsia"/>
                <w:szCs w:val="21"/>
              </w:rPr>
              <w:t>Ｂ</w:t>
            </w:r>
          </w:p>
        </w:tc>
        <w:tc>
          <w:tcPr>
            <w:tcW w:w="2407" w:type="dxa"/>
          </w:tcPr>
          <w:p w:rsidR="00916A5C" w:rsidRPr="00264D2D" w:rsidRDefault="00916A5C" w:rsidP="00A6154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D2D">
              <w:rPr>
                <w:rFonts w:asciiTheme="majorEastAsia" w:eastAsiaTheme="majorEastAsia" w:hAnsiTheme="majorEastAsia" w:hint="eastAsia"/>
                <w:szCs w:val="21"/>
              </w:rPr>
              <w:t>Ｃ</w:t>
            </w:r>
          </w:p>
        </w:tc>
        <w:tc>
          <w:tcPr>
            <w:tcW w:w="2407" w:type="dxa"/>
          </w:tcPr>
          <w:p w:rsidR="00916A5C" w:rsidRPr="00264D2D" w:rsidRDefault="00916A5C" w:rsidP="00A6154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D2D">
              <w:rPr>
                <w:rFonts w:asciiTheme="majorEastAsia" w:eastAsiaTheme="majorEastAsia" w:hAnsiTheme="majorEastAsia" w:hint="eastAsia"/>
                <w:szCs w:val="21"/>
              </w:rPr>
              <w:t>Ｄ</w:t>
            </w:r>
          </w:p>
        </w:tc>
      </w:tr>
      <w:tr w:rsidR="00916A5C" w:rsidTr="00E05981">
        <w:tc>
          <w:tcPr>
            <w:tcW w:w="2128" w:type="dxa"/>
          </w:tcPr>
          <w:p w:rsidR="00454EF1" w:rsidRPr="00825903" w:rsidRDefault="00454EF1" w:rsidP="00A6154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82590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係数や定義域に文字を入れた</w:t>
            </w:r>
            <w:r w:rsidR="00DC1C1E" w:rsidRPr="0082590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、場合分けの必要な</w:t>
            </w:r>
            <w:r w:rsidRPr="00825903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問題となっている。</w:t>
            </w:r>
          </w:p>
        </w:tc>
        <w:tc>
          <w:tcPr>
            <w:tcW w:w="2407" w:type="dxa"/>
          </w:tcPr>
          <w:p w:rsidR="00916A5C" w:rsidRPr="0058712C" w:rsidRDefault="0058712C" w:rsidP="00A6154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8712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係数や定義域を工夫することで、最大値や最小値が整数値をとるようにしたり、存在しないように</w:t>
            </w:r>
            <w:r w:rsidR="00336B5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したり</w:t>
            </w:r>
            <w:r w:rsidRPr="0058712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するなどの問題となっている。</w:t>
            </w:r>
            <w:r w:rsidRPr="0058712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</w:tcPr>
          <w:p w:rsidR="00916A5C" w:rsidRPr="006C042F" w:rsidRDefault="0058712C" w:rsidP="00A61541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58712C">
              <w:rPr>
                <w:rFonts w:asciiTheme="majorEastAsia" w:eastAsiaTheme="majorEastAsia" w:hAnsiTheme="majorEastAsia" w:hint="eastAsia"/>
                <w:sz w:val="18"/>
                <w:szCs w:val="18"/>
              </w:rPr>
              <w:t>与えられた問題の係数や定義域の数値を変更している。</w:t>
            </w:r>
          </w:p>
        </w:tc>
        <w:tc>
          <w:tcPr>
            <w:tcW w:w="2407" w:type="dxa"/>
          </w:tcPr>
          <w:p w:rsidR="00916A5C" w:rsidRPr="006C042F" w:rsidRDefault="0058712C" w:rsidP="00A61541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58712C">
              <w:rPr>
                <w:rFonts w:asciiTheme="majorEastAsia" w:eastAsiaTheme="majorEastAsia" w:hAnsiTheme="majorEastAsia"/>
                <w:sz w:val="18"/>
                <w:szCs w:val="18"/>
              </w:rPr>
              <w:t>問題が数学的な意味をなしていない。</w:t>
            </w:r>
          </w:p>
        </w:tc>
      </w:tr>
    </w:tbl>
    <w:p w:rsidR="00916A5C" w:rsidRPr="00D97905" w:rsidRDefault="00916A5C" w:rsidP="00916A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6A5C" w:rsidRPr="00AD4326" w:rsidRDefault="00916A5C" w:rsidP="00916A5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D4326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目標②</w:t>
      </w:r>
      <w:r w:rsidR="00AE102D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="00497E55">
        <w:rPr>
          <w:rFonts w:ascii="HG丸ｺﾞｼｯｸM-PRO" w:eastAsia="HG丸ｺﾞｼｯｸM-PRO" w:hAnsi="HG丸ｺﾞｼｯｸM-PRO"/>
          <w:b/>
          <w:sz w:val="24"/>
          <w:szCs w:val="24"/>
        </w:rPr>
        <w:t>解答例</w:t>
      </w:r>
      <w:r w:rsidR="00825903">
        <w:rPr>
          <w:rFonts w:ascii="HG丸ｺﾞｼｯｸM-PRO" w:eastAsia="HG丸ｺﾞｼｯｸM-PRO" w:hAnsi="HG丸ｺﾞｼｯｸM-PRO"/>
          <w:b/>
          <w:sz w:val="24"/>
          <w:szCs w:val="24"/>
        </w:rPr>
        <w:t>の</w:t>
      </w:r>
      <w:r w:rsidR="00825903" w:rsidRPr="0058712C">
        <w:rPr>
          <w:rFonts w:ascii="HG丸ｺﾞｼｯｸM-PRO" w:eastAsia="HG丸ｺﾞｼｯｸM-PRO" w:hAnsi="HG丸ｺﾞｼｯｸM-PRO"/>
          <w:b/>
          <w:sz w:val="24"/>
          <w:szCs w:val="24"/>
        </w:rPr>
        <w:t>数学的な記述</w:t>
      </w:r>
      <w:r w:rsidR="00497E55" w:rsidRPr="0058712C">
        <w:rPr>
          <w:rFonts w:ascii="HG丸ｺﾞｼｯｸM-PRO" w:eastAsia="HG丸ｺﾞｼｯｸM-PRO" w:hAnsi="HG丸ｺﾞｼｯｸM-PRO"/>
          <w:b/>
          <w:sz w:val="24"/>
          <w:szCs w:val="24"/>
        </w:rPr>
        <w:t>に対</w:t>
      </w:r>
      <w:r w:rsidR="00497E55">
        <w:rPr>
          <w:rFonts w:ascii="HG丸ｺﾞｼｯｸM-PRO" w:eastAsia="HG丸ｺﾞｼｯｸM-PRO" w:hAnsi="HG丸ｺﾞｼｯｸM-PRO"/>
          <w:b/>
          <w:sz w:val="24"/>
          <w:szCs w:val="24"/>
        </w:rPr>
        <w:t>する評価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2407"/>
        <w:gridCol w:w="2407"/>
        <w:gridCol w:w="2407"/>
      </w:tblGrid>
      <w:tr w:rsidR="00916A5C" w:rsidTr="00E05981">
        <w:tc>
          <w:tcPr>
            <w:tcW w:w="2128" w:type="dxa"/>
          </w:tcPr>
          <w:p w:rsidR="00916A5C" w:rsidRPr="00737EEA" w:rsidRDefault="00916A5C" w:rsidP="00A61541">
            <w:pPr>
              <w:jc w:val="center"/>
              <w:rPr>
                <w:rFonts w:asciiTheme="majorEastAsia" w:eastAsiaTheme="majorEastAsia" w:hAnsiTheme="majorEastAsia"/>
              </w:rPr>
            </w:pPr>
            <w:r w:rsidRPr="00737EEA">
              <w:rPr>
                <w:rFonts w:asciiTheme="majorEastAsia" w:eastAsiaTheme="majorEastAsia" w:hAnsiTheme="majorEastAsia" w:hint="eastAsia"/>
              </w:rPr>
              <w:lastRenderedPageBreak/>
              <w:t>Ａ</w:t>
            </w:r>
          </w:p>
        </w:tc>
        <w:tc>
          <w:tcPr>
            <w:tcW w:w="2407" w:type="dxa"/>
          </w:tcPr>
          <w:p w:rsidR="00916A5C" w:rsidRPr="00737EEA" w:rsidRDefault="00916A5C" w:rsidP="00A61541">
            <w:pPr>
              <w:jc w:val="center"/>
              <w:rPr>
                <w:rFonts w:asciiTheme="majorEastAsia" w:eastAsiaTheme="majorEastAsia" w:hAnsiTheme="majorEastAsia"/>
              </w:rPr>
            </w:pPr>
            <w:r w:rsidRPr="00737EEA">
              <w:rPr>
                <w:rFonts w:asciiTheme="majorEastAsia" w:eastAsiaTheme="majorEastAsia" w:hAnsiTheme="majorEastAsia" w:hint="eastAsia"/>
              </w:rPr>
              <w:t>Ｂ</w:t>
            </w:r>
          </w:p>
        </w:tc>
        <w:tc>
          <w:tcPr>
            <w:tcW w:w="2407" w:type="dxa"/>
          </w:tcPr>
          <w:p w:rsidR="00916A5C" w:rsidRPr="00737EEA" w:rsidRDefault="00916A5C" w:rsidP="00A61541">
            <w:pPr>
              <w:jc w:val="center"/>
              <w:rPr>
                <w:rFonts w:asciiTheme="majorEastAsia" w:eastAsiaTheme="majorEastAsia" w:hAnsiTheme="majorEastAsia"/>
              </w:rPr>
            </w:pPr>
            <w:r w:rsidRPr="00737EEA">
              <w:rPr>
                <w:rFonts w:asciiTheme="majorEastAsia" w:eastAsiaTheme="majorEastAsia" w:hAnsiTheme="majorEastAsia" w:hint="eastAsia"/>
              </w:rPr>
              <w:t>Ｃ</w:t>
            </w:r>
          </w:p>
        </w:tc>
        <w:tc>
          <w:tcPr>
            <w:tcW w:w="2407" w:type="dxa"/>
          </w:tcPr>
          <w:p w:rsidR="00916A5C" w:rsidRPr="00737EEA" w:rsidRDefault="00916A5C" w:rsidP="00A61541">
            <w:pPr>
              <w:jc w:val="center"/>
              <w:rPr>
                <w:rFonts w:asciiTheme="majorEastAsia" w:eastAsiaTheme="majorEastAsia" w:hAnsiTheme="majorEastAsia"/>
              </w:rPr>
            </w:pPr>
            <w:r w:rsidRPr="00737EEA">
              <w:rPr>
                <w:rFonts w:asciiTheme="majorEastAsia" w:eastAsiaTheme="majorEastAsia" w:hAnsiTheme="majorEastAsia" w:hint="eastAsia"/>
              </w:rPr>
              <w:t>Ｄ</w:t>
            </w:r>
          </w:p>
        </w:tc>
      </w:tr>
      <w:tr w:rsidR="00916A5C" w:rsidTr="00E05981">
        <w:tc>
          <w:tcPr>
            <w:tcW w:w="2128" w:type="dxa"/>
          </w:tcPr>
          <w:p w:rsidR="00916A5C" w:rsidRPr="007611BB" w:rsidRDefault="0058712C" w:rsidP="00A6154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8712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説明が分かりやすく、範囲や条件を明確にした図やグラフと、式や言葉を関係づけて表現している。</w:t>
            </w:r>
          </w:p>
        </w:tc>
        <w:tc>
          <w:tcPr>
            <w:tcW w:w="2407" w:type="dxa"/>
          </w:tcPr>
          <w:p w:rsidR="00916A5C" w:rsidRPr="007611BB" w:rsidRDefault="0058712C" w:rsidP="00A6154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8712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説明が分かりやすく、図やグラフを利用して表現している。</w:t>
            </w:r>
          </w:p>
        </w:tc>
        <w:tc>
          <w:tcPr>
            <w:tcW w:w="2407" w:type="dxa"/>
          </w:tcPr>
          <w:p w:rsidR="00916A5C" w:rsidRPr="007611BB" w:rsidRDefault="0058712C" w:rsidP="00A6154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8712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説明において、式や言葉を用いて表現・処理している。</w:t>
            </w:r>
          </w:p>
        </w:tc>
        <w:tc>
          <w:tcPr>
            <w:tcW w:w="2407" w:type="dxa"/>
          </w:tcPr>
          <w:p w:rsidR="00916A5C" w:rsidRPr="007611BB" w:rsidRDefault="0058712C" w:rsidP="00A615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8712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説明において、分かりにくい箇所や誤りが存在する。</w:t>
            </w:r>
          </w:p>
        </w:tc>
      </w:tr>
    </w:tbl>
    <w:p w:rsidR="003B3484" w:rsidRDefault="003B3484" w:rsidP="00B32C24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</w:p>
    <w:p w:rsidR="00B32C24" w:rsidRDefault="00FA1A21" w:rsidP="00B32C24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</w:pPr>
      <w:r w:rsidRPr="005A2F06">
        <w:rPr>
          <w:rFonts w:asciiTheme="majorEastAsia" w:eastAsiaTheme="majorEastAsia" w:hAnsiTheme="majorEastAsia"/>
          <w:color w:val="000000" w:themeColor="text1"/>
          <w:sz w:val="32"/>
          <w:szCs w:val="32"/>
        </w:rPr>
        <w:t>活用シート</w:t>
      </w:r>
      <w:r w:rsidR="00003530">
        <w:rPr>
          <w:rFonts w:asciiTheme="majorEastAsia" w:eastAsiaTheme="majorEastAsia" w:hAnsiTheme="majorEastAsia"/>
          <w:color w:val="000000" w:themeColor="text1"/>
          <w:sz w:val="32"/>
          <w:szCs w:val="32"/>
        </w:rPr>
        <w:t>（レポート課題）</w:t>
      </w:r>
      <w:r w:rsidR="000C769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  <w:r w:rsidR="0096587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  <w:r w:rsidR="00B32C24" w:rsidRPr="005A2F06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 xml:space="preserve">　　年　　組　　番　　氏名　　　　　　　　</w:t>
      </w:r>
      <w:r w:rsidR="00965872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 xml:space="preserve">　　　　</w:t>
      </w:r>
      <w:r w:rsidR="00B32C24" w:rsidRPr="005A2F06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 xml:space="preserve">　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D5FD9" w:rsidRPr="005A2F06" w:rsidTr="00F031EC">
        <w:trPr>
          <w:trHeight w:val="1539"/>
        </w:trPr>
        <w:tc>
          <w:tcPr>
            <w:tcW w:w="10343" w:type="dxa"/>
          </w:tcPr>
          <w:p w:rsidR="00E97A23" w:rsidRDefault="00ED5FD9" w:rsidP="00E97A23">
            <w:pPr>
              <w:ind w:left="1446" w:hangingChars="600" w:hanging="1446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5A2F06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課題</w:t>
            </w: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1</w:t>
            </w:r>
            <w:r w:rsidR="00E97A23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 xml:space="preserve">        次の問題における</w:t>
            </w:r>
            <w:r w:rsidR="00E97A23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2次関数の係数や定義域を変更し、</w:t>
            </w:r>
          </w:p>
          <w:p w:rsidR="00ED5FD9" w:rsidRPr="007E29D0" w:rsidRDefault="00E97A23" w:rsidP="00E97A23">
            <w:pPr>
              <w:ind w:leftChars="600" w:left="1260" w:firstLineChars="150" w:firstLine="36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オリジナルな問題と解答例をつくりなさい。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17"/>
            </w:tblGrid>
            <w:tr w:rsidR="007E29D0" w:rsidRPr="007E29D0" w:rsidTr="00984F66">
              <w:tc>
                <w:tcPr>
                  <w:tcW w:w="10117" w:type="dxa"/>
                </w:tcPr>
                <w:p w:rsidR="00FC7CC4" w:rsidRPr="007E29D0" w:rsidRDefault="00FC7CC4" w:rsidP="00FC7CC4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7E29D0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 xml:space="preserve">問題　　　　　　　　　　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ajorEastAsia" w:hAnsi="Cambria Math"/>
                        <w:sz w:val="24"/>
                        <w:szCs w:val="24"/>
                      </w:rPr>
                      <m:t>次の関数の最大値、最小値を求めよ。</m:t>
                    </m:r>
                  </m:oMath>
                </w:p>
                <w:p w:rsidR="00984F66" w:rsidRPr="007E29D0" w:rsidRDefault="00FC7CC4" w:rsidP="000409DB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>y=-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/>
                              <w:b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aj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aj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>-4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ajorEastAsia" w:hAnsi="Cambria Math"/>
                          <w:sz w:val="24"/>
                          <w:szCs w:val="24"/>
                        </w:rPr>
                        <m:t>x+1 (0≦x≦3)</m:t>
                      </m:r>
                    </m:oMath>
                  </m:oMathPara>
                </w:p>
              </w:tc>
            </w:tr>
          </w:tbl>
          <w:p w:rsidR="00ED5FD9" w:rsidRPr="005A2F06" w:rsidRDefault="00ED5FD9" w:rsidP="00F031EC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D5FD9" w:rsidRPr="005A2F06" w:rsidTr="009F16BE">
        <w:trPr>
          <w:trHeight w:val="1019"/>
        </w:trPr>
        <w:tc>
          <w:tcPr>
            <w:tcW w:w="10343" w:type="dxa"/>
          </w:tcPr>
          <w:p w:rsidR="00ED5FD9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作成</w:t>
            </w: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問題）</w:t>
            </w:r>
          </w:p>
          <w:p w:rsidR="00721F24" w:rsidRDefault="00721F24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21F24" w:rsidRDefault="00721F24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721F24" w:rsidRPr="005A2F06" w:rsidRDefault="00721F24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  <w:tr w:rsidR="00ED5FD9" w:rsidRPr="00ED5FD9" w:rsidTr="009F16BE">
        <w:trPr>
          <w:trHeight w:val="584"/>
        </w:trPr>
        <w:tc>
          <w:tcPr>
            <w:tcW w:w="10343" w:type="dxa"/>
          </w:tcPr>
          <w:p w:rsidR="00ED5FD9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（変更した点）</w:t>
            </w:r>
          </w:p>
          <w:p w:rsidR="00ED5FD9" w:rsidRPr="00ED5FD9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　　　</m:t>
                </m:r>
              </m:oMath>
            </m:oMathPara>
          </w:p>
        </w:tc>
      </w:tr>
      <w:tr w:rsidR="00ED5FD9" w:rsidRPr="00D9369E" w:rsidTr="00C712D7">
        <w:trPr>
          <w:trHeight w:val="7020"/>
        </w:trPr>
        <w:tc>
          <w:tcPr>
            <w:tcW w:w="10343" w:type="dxa"/>
            <w:tcBorders>
              <w:bottom w:val="single" w:sz="4" w:space="0" w:color="auto"/>
            </w:tcBorders>
          </w:tcPr>
          <w:p w:rsidR="00ED5FD9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（解答</w:t>
            </w:r>
            <w:r w:rsidR="00E05981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例</w:t>
            </w: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）</w:t>
            </w:r>
          </w:p>
          <w:p w:rsidR="00ED5FD9" w:rsidRPr="005A2F06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ED5FD9" w:rsidRPr="00DE0C7E" w:rsidRDefault="00ED5FD9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ED5FD9" w:rsidRDefault="00ED5FD9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84F66" w:rsidRDefault="00984F66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F16BE" w:rsidRDefault="009F16BE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84F66" w:rsidRDefault="00984F66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F031EC" w:rsidRDefault="00F031EC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409DB" w:rsidRPr="00D9369E" w:rsidRDefault="000409DB" w:rsidP="000409DB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D5FD9" w:rsidRPr="00D9369E" w:rsidTr="009F16BE">
        <w:trPr>
          <w:trHeight w:val="2540"/>
        </w:trPr>
        <w:tc>
          <w:tcPr>
            <w:tcW w:w="10343" w:type="dxa"/>
            <w:tcBorders>
              <w:bottom w:val="single" w:sz="4" w:space="0" w:color="auto"/>
            </w:tcBorders>
          </w:tcPr>
          <w:p w:rsidR="00ED5FD9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BF3B38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工夫した点や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問題</w:t>
            </w:r>
            <w:r w:rsidR="00BF3B38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作成して気付いたこと</w:t>
            </w:r>
            <w:r w:rsidR="00C712D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をかきなさい。</w:t>
            </w:r>
          </w:p>
          <w:p w:rsidR="00ED5FD9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F16BE" w:rsidRDefault="009F16BE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F16BE" w:rsidRDefault="009F16BE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803B59" w:rsidRDefault="00803B5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ED5FD9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ED5FD9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ED5FD9" w:rsidRPr="00D9369E" w:rsidRDefault="00ED5FD9" w:rsidP="000409DB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E1435" w:rsidRDefault="009E1435" w:rsidP="009E1435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color w:val="000000" w:themeColor="text1"/>
          <w:sz w:val="32"/>
          <w:szCs w:val="32"/>
        </w:rPr>
        <w:t>振り返りシート</w:t>
      </w: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　　　　　</w:t>
      </w:r>
      <w:r w:rsidRPr="005A2F06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 xml:space="preserve">　　年　　組　　番　　氏名　　　　　　　　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 xml:space="preserve">　　　　</w:t>
      </w:r>
      <w:r w:rsidRPr="005A2F06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 xml:space="preserve">　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E1435" w:rsidRPr="005A2F06" w:rsidTr="00682AED">
        <w:trPr>
          <w:trHeight w:val="585"/>
        </w:trPr>
        <w:tc>
          <w:tcPr>
            <w:tcW w:w="10343" w:type="dxa"/>
            <w:vAlign w:val="center"/>
          </w:tcPr>
          <w:p w:rsidR="009E1435" w:rsidRPr="00682AED" w:rsidRDefault="009E1435" w:rsidP="00682AED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課題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３　</w:t>
            </w: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得られた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意見</w:t>
            </w: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や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評価を</w:t>
            </w: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に</w:t>
            </w: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問題</w:t>
            </w: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および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解答を修正し、よりよいものに</w:t>
            </w: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改善し</w:t>
            </w:r>
            <w:r w:rsidRPr="007E29D0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よう。</w:t>
            </w:r>
          </w:p>
        </w:tc>
      </w:tr>
      <w:tr w:rsidR="009E1435" w:rsidRPr="005A2F06" w:rsidTr="009E1435">
        <w:trPr>
          <w:trHeight w:val="1200"/>
        </w:trPr>
        <w:tc>
          <w:tcPr>
            <w:tcW w:w="10343" w:type="dxa"/>
          </w:tcPr>
          <w:p w:rsidR="009E1435" w:rsidRDefault="009E1435" w:rsidP="009E1435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得られた意見</w:t>
            </w: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）</w:t>
            </w:r>
          </w:p>
          <w:p w:rsidR="009E1435" w:rsidRDefault="009E1435" w:rsidP="009E1435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E1435" w:rsidRDefault="009E1435" w:rsidP="009E1435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E1435" w:rsidRDefault="009E1435" w:rsidP="009E1435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E1435" w:rsidRPr="007E29D0" w:rsidRDefault="009E1435" w:rsidP="00E97E71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9E1435" w:rsidRPr="005A2F06" w:rsidTr="009E1435">
        <w:trPr>
          <w:trHeight w:val="2170"/>
        </w:trPr>
        <w:tc>
          <w:tcPr>
            <w:tcW w:w="10343" w:type="dxa"/>
            <w:tcBorders>
              <w:bottom w:val="single" w:sz="4" w:space="0" w:color="auto"/>
            </w:tcBorders>
          </w:tcPr>
          <w:p w:rsid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lastRenderedPageBreak/>
              <w:t>（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作成</w:t>
            </w: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問題）</w:t>
            </w:r>
          </w:p>
          <w:p w:rsid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Pr="005A2F06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Pr="005A2F06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ajorEastAsia" w:hAnsi="Cambria Math"/>
                    <w:color w:val="000000" w:themeColor="text1"/>
                    <w:sz w:val="24"/>
                    <w:szCs w:val="24"/>
                  </w:rPr>
                  <m:t xml:space="preserve">　　　</m:t>
                </m:r>
              </m:oMath>
            </m:oMathPara>
          </w:p>
        </w:tc>
      </w:tr>
      <w:tr w:rsidR="009E1435" w:rsidRPr="00D9369E" w:rsidTr="00E97E71">
        <w:trPr>
          <w:trHeight w:val="7020"/>
        </w:trPr>
        <w:tc>
          <w:tcPr>
            <w:tcW w:w="10343" w:type="dxa"/>
            <w:tcBorders>
              <w:bottom w:val="single" w:sz="4" w:space="0" w:color="auto"/>
            </w:tcBorders>
          </w:tcPr>
          <w:p w:rsid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（解答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例</w:t>
            </w:r>
            <w:r w:rsidRPr="005A2F0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）</w:t>
            </w:r>
          </w:p>
          <w:p w:rsidR="009E1435" w:rsidRPr="005A2F06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Pr="00DE0C7E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FB4906" w:rsidRDefault="00FB4906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9E1435" w:rsidRPr="00D9369E" w:rsidRDefault="009E1435" w:rsidP="00E97E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9E1435" w:rsidRPr="00D9369E" w:rsidTr="00E97E71">
        <w:trPr>
          <w:trHeight w:val="2540"/>
        </w:trPr>
        <w:tc>
          <w:tcPr>
            <w:tcW w:w="10343" w:type="dxa"/>
            <w:tcBorders>
              <w:bottom w:val="single" w:sz="4" w:space="0" w:color="auto"/>
            </w:tcBorders>
          </w:tcPr>
          <w:p w:rsidR="009E1435" w:rsidRDefault="009E1435" w:rsidP="009E143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『</w:t>
            </w:r>
            <w:r w:rsidR="0000353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レポート</w:t>
            </w:r>
            <w:r w:rsidRPr="007E29D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課題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』</w:t>
            </w:r>
            <w:r w:rsidR="00153FF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の授業について、振り返りなさい。</w:t>
            </w:r>
          </w:p>
          <w:p w:rsidR="009E1435" w:rsidRP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  <w:p w:rsidR="009E1435" w:rsidRPr="00D9369E" w:rsidRDefault="009E1435" w:rsidP="00E97E71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712D7" w:rsidRPr="00C712D7" w:rsidRDefault="00803B59" w:rsidP="00803B59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</w:pPr>
      <w:r w:rsidRPr="000C42E1">
        <w:rPr>
          <w:rFonts w:asciiTheme="majorEastAsia" w:eastAsiaTheme="majorEastAsia" w:hAnsiTheme="majorEastAsia"/>
          <w:color w:val="000000" w:themeColor="text1"/>
          <w:sz w:val="32"/>
          <w:szCs w:val="32"/>
        </w:rPr>
        <w:t>授業シート</w:t>
      </w:r>
      <w:r w:rsidRPr="000C42E1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　</w:t>
      </w: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　　　</w:t>
      </w:r>
      <w:r w:rsidR="00C712D7" w:rsidRPr="005A2F06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 xml:space="preserve">　　年　　組　　番　　氏名　　　　　　　　　</w:t>
      </w: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</w:p>
    <w:p w:rsidR="00803B59" w:rsidRPr="00803B59" w:rsidRDefault="00803B59" w:rsidP="00803B59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  <w:u w:val="single"/>
        </w:rPr>
        <w:t xml:space="preserve">　　　　　　　</w:t>
      </w:r>
      <w:r w:rsidR="009416A8">
        <w:rPr>
          <w:rFonts w:asciiTheme="majorEastAsia" w:eastAsiaTheme="majorEastAsia" w:hAnsiTheme="majorEastAsia" w:hint="eastAsia"/>
          <w:color w:val="000000" w:themeColor="text1"/>
          <w:sz w:val="32"/>
          <w:szCs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  <w:u w:val="single"/>
        </w:rPr>
        <w:t>さんのレポートへの評価</w:t>
      </w:r>
      <w:r w:rsidRPr="000C42E1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03B59" w:rsidRPr="000C42E1" w:rsidTr="00A33770">
        <w:trPr>
          <w:trHeight w:val="10469"/>
        </w:trPr>
        <w:tc>
          <w:tcPr>
            <w:tcW w:w="10485" w:type="dxa"/>
          </w:tcPr>
          <w:p w:rsidR="00803B59" w:rsidRPr="000C42E1" w:rsidRDefault="00803B59" w:rsidP="00E53D0D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803B59" w:rsidRPr="00AD4326" w:rsidRDefault="00803B59" w:rsidP="00803B5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D432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目標①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　作成した問題に対する評価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128"/>
              <w:gridCol w:w="2407"/>
              <w:gridCol w:w="2407"/>
              <w:gridCol w:w="2407"/>
            </w:tblGrid>
            <w:tr w:rsidR="00803B59" w:rsidTr="00E53D0D">
              <w:tc>
                <w:tcPr>
                  <w:tcW w:w="2128" w:type="dxa"/>
                </w:tcPr>
                <w:p w:rsidR="00803B59" w:rsidRPr="00264D2D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264D2D">
                    <w:rPr>
                      <w:rFonts w:asciiTheme="majorEastAsia" w:eastAsiaTheme="majorEastAsia" w:hAnsiTheme="majorEastAsia" w:hint="eastAsia"/>
                      <w:szCs w:val="21"/>
                    </w:rPr>
                    <w:t>Ａ</w:t>
                  </w:r>
                </w:p>
              </w:tc>
              <w:tc>
                <w:tcPr>
                  <w:tcW w:w="2407" w:type="dxa"/>
                </w:tcPr>
                <w:p w:rsidR="00803B59" w:rsidRPr="00AD4326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AD4326">
                    <w:rPr>
                      <w:rFonts w:asciiTheme="majorEastAsia" w:eastAsiaTheme="majorEastAsia" w:hAnsiTheme="majorEastAsia" w:hint="eastAsia"/>
                      <w:szCs w:val="21"/>
                    </w:rPr>
                    <w:t>Ｂ</w:t>
                  </w:r>
                </w:p>
              </w:tc>
              <w:tc>
                <w:tcPr>
                  <w:tcW w:w="2407" w:type="dxa"/>
                </w:tcPr>
                <w:p w:rsidR="00803B59" w:rsidRPr="00264D2D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264D2D">
                    <w:rPr>
                      <w:rFonts w:asciiTheme="majorEastAsia" w:eastAsiaTheme="majorEastAsia" w:hAnsiTheme="majorEastAsia" w:hint="eastAsia"/>
                      <w:szCs w:val="21"/>
                    </w:rPr>
                    <w:t>Ｃ</w:t>
                  </w:r>
                </w:p>
              </w:tc>
              <w:tc>
                <w:tcPr>
                  <w:tcW w:w="2407" w:type="dxa"/>
                </w:tcPr>
                <w:p w:rsidR="00803B59" w:rsidRPr="00264D2D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264D2D">
                    <w:rPr>
                      <w:rFonts w:asciiTheme="majorEastAsia" w:eastAsiaTheme="majorEastAsia" w:hAnsiTheme="majorEastAsia" w:hint="eastAsia"/>
                      <w:szCs w:val="21"/>
                    </w:rPr>
                    <w:t>Ｄ</w:t>
                  </w:r>
                </w:p>
              </w:tc>
            </w:tr>
            <w:tr w:rsidR="00803B59" w:rsidTr="00E53D0D">
              <w:tc>
                <w:tcPr>
                  <w:tcW w:w="2128" w:type="dxa"/>
                </w:tcPr>
                <w:p w:rsidR="00803B59" w:rsidRPr="00825903" w:rsidRDefault="0058712C" w:rsidP="00803B59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58712C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係数や定義域に文字を入れた、場合分けの必要な</w:t>
                  </w:r>
                  <w:r w:rsidRPr="0058712C"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  <w:t>問題となっている。</w:t>
                  </w:r>
                </w:p>
              </w:tc>
              <w:tc>
                <w:tcPr>
                  <w:tcW w:w="2407" w:type="dxa"/>
                </w:tcPr>
                <w:p w:rsidR="00803B59" w:rsidRPr="00825903" w:rsidRDefault="0058712C" w:rsidP="00803B59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58712C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係数や定義域を工夫することで、最大値や最小値が整数値をとるようにしたり、存在しないように</w:t>
                  </w:r>
                  <w:r w:rsidR="00336B5D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したり</w:t>
                  </w:r>
                  <w:r w:rsidRPr="0058712C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するなどの問題となっている。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58712C" w:rsidP="00803B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与えられた問題の係数や定義域の数値を変更している。</w:t>
                  </w:r>
                </w:p>
              </w:tc>
              <w:tc>
                <w:tcPr>
                  <w:tcW w:w="2407" w:type="dxa"/>
                </w:tcPr>
                <w:p w:rsidR="00803B59" w:rsidRPr="006C042F" w:rsidRDefault="000954C0" w:rsidP="00803B59">
                  <w:pPr>
                    <w:rPr>
                      <w:rFonts w:asciiTheme="majorEastAsia" w:eastAsiaTheme="majorEastAsia" w:hAnsiTheme="majorEastAsia"/>
                      <w:color w:val="FF0000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問題が数学的な意味をなしていない。</w:t>
                  </w:r>
                </w:p>
              </w:tc>
            </w:tr>
          </w:tbl>
          <w:p w:rsidR="00803B59" w:rsidRPr="00D97905" w:rsidRDefault="00803B59" w:rsidP="00803B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03B59" w:rsidRPr="000954C0" w:rsidRDefault="00803B59" w:rsidP="00803B5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954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目標②</w:t>
            </w:r>
            <w:r w:rsidRPr="000954C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　解答例の数学的な記述に対する評価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128"/>
              <w:gridCol w:w="2407"/>
              <w:gridCol w:w="2407"/>
              <w:gridCol w:w="2407"/>
            </w:tblGrid>
            <w:tr w:rsidR="000954C0" w:rsidRPr="000954C0" w:rsidTr="00E53D0D">
              <w:tc>
                <w:tcPr>
                  <w:tcW w:w="2128" w:type="dxa"/>
                </w:tcPr>
                <w:p w:rsidR="00803B59" w:rsidRPr="000954C0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</w:rPr>
                    <w:t>Ａ</w:t>
                  </w:r>
                </w:p>
              </w:tc>
              <w:tc>
                <w:tcPr>
                  <w:tcW w:w="2407" w:type="dxa"/>
                </w:tcPr>
                <w:p w:rsidR="00803B59" w:rsidRPr="000954C0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</w:rPr>
                    <w:t>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</w:rPr>
                    <w:t>Ｃ</w:t>
                  </w:r>
                </w:p>
              </w:tc>
              <w:tc>
                <w:tcPr>
                  <w:tcW w:w="2407" w:type="dxa"/>
                </w:tcPr>
                <w:p w:rsidR="00803B59" w:rsidRPr="000954C0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</w:rPr>
                    <w:t>Ｄ</w:t>
                  </w:r>
                </w:p>
              </w:tc>
            </w:tr>
            <w:tr w:rsidR="000954C0" w:rsidRPr="000954C0" w:rsidTr="00E53D0D">
              <w:tc>
                <w:tcPr>
                  <w:tcW w:w="2128" w:type="dxa"/>
                </w:tcPr>
                <w:p w:rsidR="00803B59" w:rsidRPr="000954C0" w:rsidRDefault="000954C0" w:rsidP="00803B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説明が分かりやすく、範囲や条件を明確にした図やグラフと、式や言葉を関係づけて表現している。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0954C0" w:rsidP="00803B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説明が分かりやすく、図やグラフを利用して表現している。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0954C0" w:rsidP="00803B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説明において、式や言葉を用いて表現・処理している。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0954C0" w:rsidP="00803B59">
                  <w:pPr>
                    <w:jc w:val="lef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説明において、分かりにくい箇所や誤りが存在する。</w:t>
                  </w:r>
                </w:p>
              </w:tc>
            </w:tr>
          </w:tbl>
          <w:p w:rsidR="00803B59" w:rsidRPr="000954C0" w:rsidRDefault="00803B59" w:rsidP="00E53D0D">
            <w:pPr>
              <w:rPr>
                <w:rFonts w:asciiTheme="majorEastAsia" w:eastAsiaTheme="majorEastAsia" w:hAnsiTheme="majorEastAsia"/>
              </w:rPr>
            </w:pPr>
          </w:p>
          <w:p w:rsidR="00803B59" w:rsidRPr="000954C0" w:rsidRDefault="00803B59" w:rsidP="00E53D0D">
            <w:pPr>
              <w:rPr>
                <w:rFonts w:asciiTheme="majorEastAsia" w:eastAsiaTheme="majorEastAsia" w:hAnsiTheme="majorEastAsia"/>
              </w:rPr>
            </w:pPr>
          </w:p>
          <w:p w:rsidR="00803B59" w:rsidRPr="000954C0" w:rsidRDefault="00803B59" w:rsidP="00803B5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954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目標③</w:t>
            </w:r>
            <w:r w:rsidRPr="000954C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　プレゼンテーションにおける態度に対する評価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128"/>
              <w:gridCol w:w="2407"/>
              <w:gridCol w:w="2407"/>
              <w:gridCol w:w="2407"/>
            </w:tblGrid>
            <w:tr w:rsidR="000954C0" w:rsidRPr="000954C0" w:rsidTr="00E53D0D">
              <w:tc>
                <w:tcPr>
                  <w:tcW w:w="2128" w:type="dxa"/>
                </w:tcPr>
                <w:p w:rsidR="00803B59" w:rsidRPr="000954C0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</w:rPr>
                    <w:t>Ａ</w:t>
                  </w:r>
                </w:p>
              </w:tc>
              <w:tc>
                <w:tcPr>
                  <w:tcW w:w="2407" w:type="dxa"/>
                </w:tcPr>
                <w:p w:rsidR="00803B59" w:rsidRPr="000954C0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</w:rPr>
                    <w:t>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</w:rPr>
                    <w:t>Ｃ</w:t>
                  </w:r>
                </w:p>
              </w:tc>
              <w:tc>
                <w:tcPr>
                  <w:tcW w:w="2407" w:type="dxa"/>
                </w:tcPr>
                <w:p w:rsidR="00803B59" w:rsidRPr="000954C0" w:rsidRDefault="00803B59" w:rsidP="00803B59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954C0">
                    <w:rPr>
                      <w:rFonts w:asciiTheme="majorEastAsia" w:eastAsiaTheme="majorEastAsia" w:hAnsiTheme="majorEastAsia" w:hint="eastAsia"/>
                    </w:rPr>
                    <w:t>Ｄ</w:t>
                  </w:r>
                </w:p>
              </w:tc>
            </w:tr>
            <w:tr w:rsidR="000954C0" w:rsidRPr="000954C0" w:rsidTr="00E53D0D">
              <w:tc>
                <w:tcPr>
                  <w:tcW w:w="2128" w:type="dxa"/>
                </w:tcPr>
                <w:p w:rsidR="00803B59" w:rsidRPr="000954C0" w:rsidRDefault="000954C0" w:rsidP="00803B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理由や根拠を示し、他の生徒の考え方と比較・関連づけて</w:t>
                  </w:r>
                  <w:r w:rsidR="002F042E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説明することができた。タブレット端末の拡大・描画機能等を</w:t>
                  </w:r>
                  <w:r w:rsidR="002F042E"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  <w:t>説明に合わせて</w:t>
                  </w:r>
                  <w:r w:rsidRPr="000954C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用いることができた。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0954C0" w:rsidP="00803B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理由や根拠を示し、説明することができた。タブレット端末の拡大・描画機能等を用いることができた。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0954C0" w:rsidP="00803B59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理由や根拠を示し説明できているが、タブレット端末</w:t>
                  </w:r>
                  <w:r w:rsidRPr="000954C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は必要な所を指すだけにとどまっている。</w:t>
                  </w:r>
                </w:p>
              </w:tc>
              <w:tc>
                <w:tcPr>
                  <w:tcW w:w="2407" w:type="dxa"/>
                </w:tcPr>
                <w:p w:rsidR="00803B59" w:rsidRPr="000954C0" w:rsidRDefault="000954C0" w:rsidP="00803B59">
                  <w:pPr>
                    <w:jc w:val="lef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954C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理由や根拠が分かりにくく、タブレット端末は説明で表示しているだけにとどまっている。</w:t>
                  </w:r>
                </w:p>
              </w:tc>
            </w:tr>
          </w:tbl>
          <w:p w:rsidR="00803B59" w:rsidRPr="000954C0" w:rsidRDefault="00803B59" w:rsidP="00E53D0D">
            <w:pPr>
              <w:rPr>
                <w:rFonts w:asciiTheme="majorEastAsia" w:eastAsiaTheme="majorEastAsia" w:hAnsiTheme="majorEastAsia"/>
              </w:rPr>
            </w:pPr>
          </w:p>
          <w:p w:rsidR="00803B59" w:rsidRPr="000C42E1" w:rsidRDefault="00803B59" w:rsidP="00E53D0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803B59" w:rsidRPr="000C42E1" w:rsidRDefault="00803B59" w:rsidP="00E53D0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803B59" w:rsidRPr="000C42E1" w:rsidRDefault="00803B59" w:rsidP="00E53D0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B32C24" w:rsidRPr="006B11ED" w:rsidRDefault="00A33770" w:rsidP="00153FFF">
      <w:pPr>
        <w:adjustRightInd w:val="0"/>
        <w:snapToGrid w:val="0"/>
        <w:spacing w:line="160" w:lineRule="atLeast"/>
        <w:ind w:left="280" w:hangingChars="100" w:hanging="280"/>
        <w:rPr>
          <w:rFonts w:asciiTheme="majorEastAsia" w:eastAsiaTheme="majorEastAsia" w:hAnsiTheme="majorEastAsia"/>
          <w:color w:val="000000" w:themeColor="text1"/>
          <w:sz w:val="28"/>
          <w:szCs w:val="32"/>
        </w:rPr>
      </w:pPr>
      <w:r w:rsidRPr="006B11ED">
        <w:rPr>
          <w:rFonts w:asciiTheme="majorEastAsia" w:eastAsiaTheme="majorEastAsia" w:hAnsiTheme="majorEastAsia" w:hint="eastAsia"/>
          <w:color w:val="000000" w:themeColor="text1"/>
          <w:sz w:val="28"/>
          <w:szCs w:val="32"/>
        </w:rPr>
        <w:t>＊目標①、②については家庭学習でレポートを読んであてはまるものを選んでくること。</w:t>
      </w:r>
    </w:p>
    <w:p w:rsidR="00A33770" w:rsidRPr="006B11ED" w:rsidRDefault="00A33770" w:rsidP="00A33770">
      <w:pPr>
        <w:ind w:left="280" w:hangingChars="100" w:hanging="280"/>
        <w:rPr>
          <w:rFonts w:asciiTheme="majorEastAsia" w:eastAsiaTheme="majorEastAsia" w:hAnsiTheme="majorEastAsia"/>
          <w:color w:val="000000" w:themeColor="text1"/>
          <w:sz w:val="28"/>
          <w:szCs w:val="32"/>
        </w:rPr>
      </w:pPr>
      <w:r w:rsidRPr="006B11ED">
        <w:rPr>
          <w:rFonts w:asciiTheme="majorEastAsia" w:eastAsiaTheme="majorEastAsia" w:hAnsiTheme="majorEastAsia"/>
          <w:color w:val="000000" w:themeColor="text1"/>
          <w:sz w:val="28"/>
          <w:szCs w:val="32"/>
        </w:rPr>
        <w:t>＊目標</w:t>
      </w:r>
      <w:r w:rsidRPr="006B11ED">
        <w:rPr>
          <w:rFonts w:asciiTheme="majorEastAsia" w:eastAsiaTheme="majorEastAsia" w:hAnsiTheme="majorEastAsia" w:hint="eastAsia"/>
          <w:color w:val="000000" w:themeColor="text1"/>
          <w:sz w:val="28"/>
          <w:szCs w:val="32"/>
        </w:rPr>
        <w:t>③については授業中のプレゼンテーションを聞いてかき込むこと。</w:t>
      </w:r>
    </w:p>
    <w:sectPr w:rsidR="00A33770" w:rsidRPr="006B11ED" w:rsidSect="00360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9E" w:rsidRDefault="007D5A9E" w:rsidP="00753B67">
      <w:r>
        <w:separator/>
      </w:r>
    </w:p>
  </w:endnote>
  <w:endnote w:type="continuationSeparator" w:id="0">
    <w:p w:rsidR="007D5A9E" w:rsidRDefault="007D5A9E" w:rsidP="007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34" w:rsidRDefault="003B61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34" w:rsidRDefault="003B61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34" w:rsidRDefault="003B61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9E" w:rsidRDefault="007D5A9E" w:rsidP="00753B67">
      <w:r>
        <w:separator/>
      </w:r>
    </w:p>
  </w:footnote>
  <w:footnote w:type="continuationSeparator" w:id="0">
    <w:p w:rsidR="007D5A9E" w:rsidRDefault="007D5A9E" w:rsidP="00753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34" w:rsidRDefault="003B61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34" w:rsidRDefault="003B61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134" w:rsidRDefault="003B61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B66"/>
    <w:multiLevelType w:val="hybridMultilevel"/>
    <w:tmpl w:val="E996DBC8"/>
    <w:lvl w:ilvl="0" w:tplc="A2AAE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851CF"/>
    <w:multiLevelType w:val="hybridMultilevel"/>
    <w:tmpl w:val="5644FF7E"/>
    <w:lvl w:ilvl="0" w:tplc="41C2220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27"/>
    <w:rsid w:val="00003530"/>
    <w:rsid w:val="000409DB"/>
    <w:rsid w:val="00060B0D"/>
    <w:rsid w:val="000675E7"/>
    <w:rsid w:val="000954C0"/>
    <w:rsid w:val="000C769A"/>
    <w:rsid w:val="000D2206"/>
    <w:rsid w:val="000E608B"/>
    <w:rsid w:val="00110EA6"/>
    <w:rsid w:val="001254BD"/>
    <w:rsid w:val="001274AE"/>
    <w:rsid w:val="00135CE8"/>
    <w:rsid w:val="00153FFF"/>
    <w:rsid w:val="00160099"/>
    <w:rsid w:val="00166AB8"/>
    <w:rsid w:val="00170373"/>
    <w:rsid w:val="001A38C9"/>
    <w:rsid w:val="001B3293"/>
    <w:rsid w:val="001D3F10"/>
    <w:rsid w:val="001E2E43"/>
    <w:rsid w:val="00222D4D"/>
    <w:rsid w:val="00224DF6"/>
    <w:rsid w:val="00283372"/>
    <w:rsid w:val="00297BDE"/>
    <w:rsid w:val="002A22F0"/>
    <w:rsid w:val="002B6C2C"/>
    <w:rsid w:val="002C47C4"/>
    <w:rsid w:val="002C6D39"/>
    <w:rsid w:val="002D4FBF"/>
    <w:rsid w:val="002F042E"/>
    <w:rsid w:val="003176F4"/>
    <w:rsid w:val="00336B5D"/>
    <w:rsid w:val="00360278"/>
    <w:rsid w:val="00383C13"/>
    <w:rsid w:val="00393688"/>
    <w:rsid w:val="003B1F3E"/>
    <w:rsid w:val="003B3484"/>
    <w:rsid w:val="003B6134"/>
    <w:rsid w:val="003C15C0"/>
    <w:rsid w:val="003C48CD"/>
    <w:rsid w:val="00416443"/>
    <w:rsid w:val="0044000D"/>
    <w:rsid w:val="0044780E"/>
    <w:rsid w:val="00454EF1"/>
    <w:rsid w:val="0046470A"/>
    <w:rsid w:val="00497E55"/>
    <w:rsid w:val="004B6BC8"/>
    <w:rsid w:val="004C40B9"/>
    <w:rsid w:val="005273C1"/>
    <w:rsid w:val="0053443D"/>
    <w:rsid w:val="0057278E"/>
    <w:rsid w:val="005751E2"/>
    <w:rsid w:val="0058712C"/>
    <w:rsid w:val="005905E7"/>
    <w:rsid w:val="005A2F06"/>
    <w:rsid w:val="005C6A82"/>
    <w:rsid w:val="00682AED"/>
    <w:rsid w:val="006B11ED"/>
    <w:rsid w:val="006C042F"/>
    <w:rsid w:val="006C6A16"/>
    <w:rsid w:val="006C708A"/>
    <w:rsid w:val="006F6D49"/>
    <w:rsid w:val="007050B4"/>
    <w:rsid w:val="00721F24"/>
    <w:rsid w:val="00732911"/>
    <w:rsid w:val="00753B67"/>
    <w:rsid w:val="007611BB"/>
    <w:rsid w:val="007672F3"/>
    <w:rsid w:val="007C3E58"/>
    <w:rsid w:val="007D5A9E"/>
    <w:rsid w:val="007D7CFA"/>
    <w:rsid w:val="007E29D0"/>
    <w:rsid w:val="00803B59"/>
    <w:rsid w:val="00810D80"/>
    <w:rsid w:val="00825903"/>
    <w:rsid w:val="00852D6A"/>
    <w:rsid w:val="00864043"/>
    <w:rsid w:val="008B6E5B"/>
    <w:rsid w:val="00904E3A"/>
    <w:rsid w:val="009054B8"/>
    <w:rsid w:val="0091511B"/>
    <w:rsid w:val="00916A5C"/>
    <w:rsid w:val="009179B2"/>
    <w:rsid w:val="00940695"/>
    <w:rsid w:val="009416A8"/>
    <w:rsid w:val="00951BC1"/>
    <w:rsid w:val="00965872"/>
    <w:rsid w:val="00984F66"/>
    <w:rsid w:val="009D25FD"/>
    <w:rsid w:val="009E1435"/>
    <w:rsid w:val="009F16BE"/>
    <w:rsid w:val="00A05F30"/>
    <w:rsid w:val="00A12C80"/>
    <w:rsid w:val="00A33770"/>
    <w:rsid w:val="00A345F1"/>
    <w:rsid w:val="00A52A7F"/>
    <w:rsid w:val="00A61541"/>
    <w:rsid w:val="00A71E50"/>
    <w:rsid w:val="00A82663"/>
    <w:rsid w:val="00AD092B"/>
    <w:rsid w:val="00AE102D"/>
    <w:rsid w:val="00B060A6"/>
    <w:rsid w:val="00B32C24"/>
    <w:rsid w:val="00B9169A"/>
    <w:rsid w:val="00BB6AFE"/>
    <w:rsid w:val="00BC3953"/>
    <w:rsid w:val="00BC5C13"/>
    <w:rsid w:val="00BF3B38"/>
    <w:rsid w:val="00C633C1"/>
    <w:rsid w:val="00C712D7"/>
    <w:rsid w:val="00C76607"/>
    <w:rsid w:val="00D6383E"/>
    <w:rsid w:val="00D817E3"/>
    <w:rsid w:val="00D9369E"/>
    <w:rsid w:val="00DA21FB"/>
    <w:rsid w:val="00DC1C1E"/>
    <w:rsid w:val="00DE0C7E"/>
    <w:rsid w:val="00E05981"/>
    <w:rsid w:val="00E2715A"/>
    <w:rsid w:val="00E64654"/>
    <w:rsid w:val="00E76848"/>
    <w:rsid w:val="00E94B58"/>
    <w:rsid w:val="00E97A23"/>
    <w:rsid w:val="00EC65B2"/>
    <w:rsid w:val="00ED5FD9"/>
    <w:rsid w:val="00ED725A"/>
    <w:rsid w:val="00EE4EE4"/>
    <w:rsid w:val="00EF6E64"/>
    <w:rsid w:val="00F031EC"/>
    <w:rsid w:val="00F738EA"/>
    <w:rsid w:val="00F758BE"/>
    <w:rsid w:val="00F92027"/>
    <w:rsid w:val="00FA1A21"/>
    <w:rsid w:val="00FB4906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3B67"/>
  </w:style>
  <w:style w:type="paragraph" w:styleId="a6">
    <w:name w:val="footer"/>
    <w:basedOn w:val="a"/>
    <w:link w:val="a7"/>
    <w:uiPriority w:val="99"/>
    <w:unhideWhenUsed/>
    <w:rsid w:val="00753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3B67"/>
  </w:style>
  <w:style w:type="paragraph" w:styleId="a8">
    <w:name w:val="Balloon Text"/>
    <w:basedOn w:val="a"/>
    <w:link w:val="a9"/>
    <w:uiPriority w:val="99"/>
    <w:semiHidden/>
    <w:unhideWhenUsed/>
    <w:rsid w:val="00EF6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E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274AE"/>
    <w:pPr>
      <w:ind w:leftChars="400" w:left="840"/>
    </w:pPr>
  </w:style>
  <w:style w:type="character" w:styleId="ab">
    <w:name w:val="Placeholder Text"/>
    <w:basedOn w:val="a0"/>
    <w:uiPriority w:val="99"/>
    <w:semiHidden/>
    <w:rsid w:val="009179B2"/>
    <w:rPr>
      <w:color w:val="808080"/>
    </w:rPr>
  </w:style>
  <w:style w:type="table" w:styleId="1">
    <w:name w:val="Plain Table 1"/>
    <w:basedOn w:val="a1"/>
    <w:uiPriority w:val="41"/>
    <w:rsid w:val="007D7C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3"/>
    <w:uiPriority w:val="39"/>
    <w:rsid w:val="00D6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2020-02-13T06:18:00Z</dcterms:created>
  <dcterms:modified xsi:type="dcterms:W3CDTF">2020-02-13T06:19:00Z</dcterms:modified>
</cp:coreProperties>
</file>