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pPr w:leftFromText="142" w:rightFromText="142" w:vertAnchor="text" w:horzAnchor="margin" w:tblpY="481"/>
        <w:tblW w:w="8490" w:type="dxa"/>
        <w:tblLayout w:type="fixed"/>
        <w:tblLook w:val="04A0" w:firstRow="1" w:lastRow="0" w:firstColumn="1" w:lastColumn="0" w:noHBand="0" w:noVBand="1"/>
      </w:tblPr>
      <w:tblGrid>
        <w:gridCol w:w="1988"/>
        <w:gridCol w:w="6502"/>
      </w:tblGrid>
      <w:tr w:rsidR="00CF503E" w:rsidRPr="00CF503E" w14:paraId="35FE8C78" w14:textId="77777777" w:rsidTr="005274F6">
        <w:trPr>
          <w:cantSplit/>
          <w:trHeight w:val="20"/>
        </w:trPr>
        <w:tc>
          <w:tcPr>
            <w:tcW w:w="1988" w:type="dxa"/>
            <w:vMerge w:val="restart"/>
            <w:tcBorders>
              <w:top w:val="single" w:sz="12" w:space="0" w:color="auto"/>
              <w:left w:val="single" w:sz="12" w:space="0" w:color="auto"/>
              <w:right w:val="dashSmallGap" w:sz="4" w:space="0" w:color="auto"/>
            </w:tcBorders>
          </w:tcPr>
          <w:p w14:paraId="1CBCAC9C" w14:textId="77777777" w:rsidR="00657AEB" w:rsidRPr="00CF503E" w:rsidRDefault="00657AEB" w:rsidP="005274F6">
            <w:pPr>
              <w:rPr>
                <w:rFonts w:ascii="UD デジタル 教科書体 NP-R" w:eastAsia="UD デジタル 教科書体 NP-R" w:hAnsiTheme="majorEastAsia"/>
                <w:szCs w:val="16"/>
              </w:rPr>
            </w:pPr>
            <w:bookmarkStart w:id="0" w:name="_Hlk149060371"/>
            <w:bookmarkStart w:id="1" w:name="_GoBack"/>
            <w:bookmarkEnd w:id="1"/>
            <w:r w:rsidRPr="00CF503E">
              <w:rPr>
                <w:rFonts w:ascii="UD デジタル 教科書体 NP-R" w:eastAsia="UD デジタル 教科書体 NP-R" w:hAnsiTheme="majorEastAsia" w:hint="eastAsia"/>
                <w:szCs w:val="16"/>
              </w:rPr>
              <w:t>単元目標</w:t>
            </w:r>
          </w:p>
          <w:p w14:paraId="0D3699E4" w14:textId="77777777" w:rsidR="00657AEB" w:rsidRPr="00CF503E" w:rsidRDefault="00657AEB" w:rsidP="005274F6">
            <w:pPr>
              <w:spacing w:line="200" w:lineRule="exact"/>
              <w:rPr>
                <w:rFonts w:ascii="UD デジタル 教科書体 NP-R" w:eastAsia="UD デジタル 教科書体 NP-R" w:hAnsiTheme="majorEastAsia"/>
                <w:sz w:val="18"/>
                <w:szCs w:val="16"/>
              </w:rPr>
            </w:pPr>
            <w:r w:rsidRPr="00CF503E">
              <w:rPr>
                <w:rFonts w:ascii="UD デジタル 教科書体 NP-R" w:eastAsia="UD デジタル 教科書体 NP-R" w:hAnsiTheme="majorEastAsia" w:hint="eastAsia"/>
                <w:sz w:val="18"/>
                <w:szCs w:val="16"/>
              </w:rPr>
              <w:t>(単元で育成を目指す</w:t>
            </w:r>
          </w:p>
          <w:p w14:paraId="02BA82AB" w14:textId="77777777" w:rsidR="00657AEB" w:rsidRPr="00CF503E" w:rsidRDefault="00657AEB" w:rsidP="005274F6">
            <w:pPr>
              <w:spacing w:line="200" w:lineRule="exact"/>
              <w:rPr>
                <w:rFonts w:ascii="UD デジタル 教科書体 NP-R" w:eastAsia="UD デジタル 教科書体 NP-R" w:hAnsiTheme="majorEastAsia"/>
                <w:sz w:val="18"/>
                <w:szCs w:val="16"/>
              </w:rPr>
            </w:pPr>
            <w:r w:rsidRPr="00CF503E">
              <w:rPr>
                <w:rFonts w:ascii="UD デジタル 教科書体 NP-R" w:eastAsia="UD デジタル 教科書体 NP-R" w:hAnsiTheme="majorEastAsia" w:hint="eastAsia"/>
                <w:sz w:val="18"/>
                <w:szCs w:val="16"/>
              </w:rPr>
              <w:t>資質・能力)</w:t>
            </w:r>
          </w:p>
          <w:p w14:paraId="48338E7F" w14:textId="77777777" w:rsidR="00657AEB" w:rsidRPr="00CF503E" w:rsidRDefault="00657AEB" w:rsidP="005274F6">
            <w:pPr>
              <w:spacing w:line="200" w:lineRule="exact"/>
              <w:rPr>
                <w:rFonts w:ascii="UD デジタル 教科書体 NP-R" w:eastAsia="UD デジタル 教科書体 NP-R" w:hAnsiTheme="majorEastAsia"/>
                <w:sz w:val="18"/>
                <w:szCs w:val="16"/>
              </w:rPr>
            </w:pPr>
          </w:p>
          <w:p w14:paraId="7CEE76B3" w14:textId="77777777" w:rsidR="00657AEB" w:rsidRPr="00CF503E" w:rsidRDefault="00657AEB" w:rsidP="005274F6">
            <w:pPr>
              <w:spacing w:line="200" w:lineRule="exact"/>
              <w:rPr>
                <w:rFonts w:ascii="UD デジタル 教科書体 NP-R" w:eastAsia="UD デジタル 教科書体 NP-R" w:hAnsiTheme="majorEastAsia"/>
                <w:sz w:val="18"/>
                <w:szCs w:val="16"/>
              </w:rPr>
            </w:pPr>
          </w:p>
          <w:p w14:paraId="634CBCB1" w14:textId="77777777" w:rsidR="00657AEB" w:rsidRPr="00CF503E" w:rsidRDefault="00657AEB" w:rsidP="005274F6">
            <w:pPr>
              <w:spacing w:line="200" w:lineRule="exact"/>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18"/>
                <w:szCs w:val="16"/>
              </w:rPr>
              <w:t>◎…指導の重点</w:t>
            </w:r>
          </w:p>
        </w:tc>
        <w:tc>
          <w:tcPr>
            <w:tcW w:w="6502" w:type="dxa"/>
            <w:tcBorders>
              <w:top w:val="single" w:sz="12" w:space="0" w:color="auto"/>
              <w:left w:val="dashSmallGap" w:sz="4" w:space="0" w:color="auto"/>
              <w:bottom w:val="dashed" w:sz="4" w:space="0" w:color="auto"/>
              <w:right w:val="single" w:sz="12" w:space="0" w:color="auto"/>
            </w:tcBorders>
            <w:vAlign w:val="center"/>
          </w:tcPr>
          <w:p w14:paraId="11EFC252" w14:textId="3B7F6E81" w:rsidR="00657AEB" w:rsidRPr="00CF503E" w:rsidRDefault="00657AEB" w:rsidP="005274F6">
            <w:pPr>
              <w:spacing w:line="240" w:lineRule="exact"/>
              <w:ind w:left="160" w:hangingChars="100" w:hanging="160"/>
              <w:rPr>
                <w:rFonts w:ascii="BIZ UDゴシック" w:eastAsia="BIZ UDゴシック" w:hAnsi="BIZ UDゴシック"/>
                <w:sz w:val="16"/>
                <w:szCs w:val="16"/>
              </w:rPr>
            </w:pPr>
            <w:r w:rsidRPr="00CF503E">
              <w:rPr>
                <w:rFonts w:ascii="BIZ UDゴシック" w:eastAsia="BIZ UDゴシック" w:hAnsi="BIZ UDゴシック" w:hint="eastAsia"/>
                <w:sz w:val="16"/>
                <w:szCs w:val="16"/>
              </w:rPr>
              <w:t>○</w:t>
            </w:r>
            <w:r w:rsidR="003C68A1" w:rsidRPr="00CF503E">
              <w:rPr>
                <w:rFonts w:ascii="BIZ UDゴシック" w:eastAsia="BIZ UDゴシック" w:hAnsi="BIZ UDゴシック" w:hint="eastAsia"/>
                <w:sz w:val="16"/>
                <w:szCs w:val="16"/>
              </w:rPr>
              <w:t>情報と情報との関連付けの仕方、図などによる語句と語句との関係の表し方を理解し使うことができる</w:t>
            </w:r>
            <w:r w:rsidR="0001149D" w:rsidRPr="00CF503E">
              <w:rPr>
                <w:rFonts w:ascii="BIZ UDゴシック" w:eastAsia="BIZ UDゴシック" w:hAnsi="BIZ UDゴシック" w:hint="eastAsia"/>
                <w:sz w:val="16"/>
                <w:szCs w:val="16"/>
              </w:rPr>
              <w:t>。(</w:t>
            </w:r>
            <w:r w:rsidR="005274F6" w:rsidRPr="00CF503E">
              <w:rPr>
                <w:rFonts w:ascii="BIZ UDゴシック" w:eastAsia="BIZ UDゴシック" w:hAnsi="BIZ UDゴシック" w:hint="eastAsia"/>
                <w:sz w:val="16"/>
                <w:szCs w:val="16"/>
              </w:rPr>
              <w:t>２</w:t>
            </w:r>
            <w:r w:rsidR="0001149D" w:rsidRPr="00CF503E">
              <w:rPr>
                <w:rFonts w:ascii="BIZ UDゴシック" w:eastAsia="BIZ UDゴシック" w:hAnsi="BIZ UDゴシック" w:hint="eastAsia"/>
                <w:sz w:val="16"/>
                <w:szCs w:val="16"/>
              </w:rPr>
              <w:t>)</w:t>
            </w:r>
            <w:r w:rsidR="005274F6" w:rsidRPr="00CF503E">
              <w:rPr>
                <w:rFonts w:ascii="BIZ UDゴシック" w:eastAsia="BIZ UDゴシック" w:hAnsi="BIZ UDゴシック" w:hint="eastAsia"/>
                <w:sz w:val="16"/>
                <w:szCs w:val="16"/>
              </w:rPr>
              <w:t>イ</w:t>
            </w:r>
            <w:r w:rsidR="00FE6E22" w:rsidRPr="00CF503E">
              <w:rPr>
                <w:rFonts w:ascii="BIZ UDゴシック" w:eastAsia="BIZ UDゴシック" w:hAnsi="BIZ UDゴシック" w:hint="eastAsia"/>
                <w:sz w:val="16"/>
                <w:szCs w:val="16"/>
              </w:rPr>
              <w:t xml:space="preserve">　　　　　　　　　　　　　　　　　　　</w:t>
            </w:r>
            <w:r w:rsidR="00A37D5B" w:rsidRPr="00CF503E">
              <w:rPr>
                <w:rFonts w:ascii="BIZ UDゴシック" w:eastAsia="BIZ UDゴシック" w:hAnsi="BIZ UDゴシック" w:hint="eastAsia"/>
                <w:sz w:val="16"/>
                <w:szCs w:val="16"/>
              </w:rPr>
              <w:t>〔知識及び技能〕</w:t>
            </w:r>
            <w:r w:rsidRPr="00CF503E">
              <w:rPr>
                <w:rFonts w:ascii="BIZ UDゴシック" w:eastAsia="BIZ UDゴシック" w:hAnsi="BIZ UDゴシック" w:hint="eastAsia"/>
                <w:sz w:val="16"/>
                <w:szCs w:val="16"/>
              </w:rPr>
              <w:t xml:space="preserve">　　　　　　　　　　　　　　　　　　　</w:t>
            </w:r>
          </w:p>
        </w:tc>
      </w:tr>
      <w:tr w:rsidR="00CF503E" w:rsidRPr="00CF503E" w14:paraId="53BB5950" w14:textId="77777777" w:rsidTr="005274F6">
        <w:trPr>
          <w:cantSplit/>
          <w:trHeight w:val="20"/>
        </w:trPr>
        <w:tc>
          <w:tcPr>
            <w:tcW w:w="1988" w:type="dxa"/>
            <w:vMerge/>
            <w:tcBorders>
              <w:top w:val="single" w:sz="12" w:space="0" w:color="auto"/>
              <w:left w:val="single" w:sz="12" w:space="0" w:color="auto"/>
              <w:right w:val="dashSmallGap" w:sz="4" w:space="0" w:color="auto"/>
            </w:tcBorders>
            <w:vAlign w:val="center"/>
          </w:tcPr>
          <w:p w14:paraId="015FB8C8" w14:textId="77777777" w:rsidR="00657AEB" w:rsidRPr="00CF503E" w:rsidRDefault="00657AEB" w:rsidP="005274F6">
            <w:pPr>
              <w:spacing w:line="200" w:lineRule="exact"/>
              <w:rPr>
                <w:rFonts w:ascii="UD デジタル 教科書体 NP-R" w:eastAsia="UD デジタル 教科書体 NP-R" w:hAnsiTheme="majorEastAsia"/>
                <w:sz w:val="20"/>
                <w:szCs w:val="16"/>
              </w:rPr>
            </w:pPr>
          </w:p>
        </w:tc>
        <w:tc>
          <w:tcPr>
            <w:tcW w:w="6502" w:type="dxa"/>
            <w:tcBorders>
              <w:top w:val="dashed" w:sz="4" w:space="0" w:color="auto"/>
              <w:left w:val="dashSmallGap" w:sz="4" w:space="0" w:color="auto"/>
              <w:bottom w:val="dashed" w:sz="4" w:space="0" w:color="auto"/>
              <w:right w:val="single" w:sz="12" w:space="0" w:color="auto"/>
            </w:tcBorders>
            <w:vAlign w:val="center"/>
          </w:tcPr>
          <w:p w14:paraId="19C1AA9A" w14:textId="511545D7" w:rsidR="005274F6" w:rsidRPr="00CF503E" w:rsidRDefault="00DC5448" w:rsidP="00FE6E22">
            <w:pPr>
              <w:spacing w:line="240" w:lineRule="exact"/>
              <w:ind w:left="160" w:hangingChars="100" w:hanging="160"/>
              <w:rPr>
                <w:rFonts w:ascii="BIZ UDゴシック" w:eastAsia="BIZ UDゴシック" w:hAnsi="BIZ UDゴシック"/>
                <w:sz w:val="16"/>
                <w:szCs w:val="16"/>
              </w:rPr>
            </w:pPr>
            <w:r w:rsidRPr="00CF503E">
              <w:rPr>
                <w:rFonts w:ascii="BIZ UDゴシック" w:eastAsia="BIZ UDゴシック" w:hAnsi="BIZ UDゴシック" w:hint="eastAsia"/>
                <w:sz w:val="16"/>
                <w:szCs w:val="16"/>
              </w:rPr>
              <w:t>◎</w:t>
            </w:r>
            <w:r w:rsidR="005274F6" w:rsidRPr="00CF503E">
              <w:rPr>
                <w:rFonts w:ascii="BIZ UDゴシック" w:eastAsia="BIZ UDゴシック" w:hAnsi="BIZ UDゴシック" w:hint="eastAsia"/>
                <w:sz w:val="16"/>
                <w:szCs w:val="16"/>
              </w:rPr>
              <w:t>引用したり、図表やグラフなどを用いたりして、自分の考えが伝わるように書き表し方を工夫することができる。</w:t>
            </w:r>
            <w:r w:rsidR="007D7CB9" w:rsidRPr="00CF503E">
              <w:rPr>
                <w:rFonts w:ascii="BIZ UDゴシック" w:eastAsia="BIZ UDゴシック" w:hAnsi="BIZ UDゴシック" w:hint="eastAsia"/>
                <w:sz w:val="16"/>
                <w:szCs w:val="16"/>
              </w:rPr>
              <w:t>「</w:t>
            </w:r>
            <w:r w:rsidR="00CA3AF0" w:rsidRPr="00CF503E">
              <w:rPr>
                <w:rFonts w:ascii="BIZ UDゴシック" w:eastAsia="BIZ UDゴシック" w:hAnsi="BIZ UDゴシック" w:hint="eastAsia"/>
                <w:sz w:val="16"/>
                <w:szCs w:val="16"/>
              </w:rPr>
              <w:t>Ｂ</w:t>
            </w:r>
            <w:r w:rsidR="005274F6" w:rsidRPr="00CF503E">
              <w:rPr>
                <w:rFonts w:ascii="BIZ UDゴシック" w:eastAsia="BIZ UDゴシック" w:hAnsi="BIZ UDゴシック" w:hint="eastAsia"/>
                <w:sz w:val="16"/>
                <w:szCs w:val="16"/>
              </w:rPr>
              <w:t>書くこと</w:t>
            </w:r>
            <w:r w:rsidR="007D7CB9" w:rsidRPr="00CF503E">
              <w:rPr>
                <w:rFonts w:ascii="BIZ UDゴシック" w:eastAsia="BIZ UDゴシック" w:hAnsi="BIZ UDゴシック" w:hint="eastAsia"/>
                <w:sz w:val="16"/>
                <w:szCs w:val="16"/>
              </w:rPr>
              <w:t>」</w:t>
            </w:r>
            <w:r w:rsidR="0001149D" w:rsidRPr="00CF503E">
              <w:rPr>
                <w:rFonts w:ascii="BIZ UDゴシック" w:eastAsia="BIZ UDゴシック" w:hAnsi="BIZ UDゴシック" w:hint="eastAsia"/>
                <w:sz w:val="16"/>
                <w:szCs w:val="16"/>
              </w:rPr>
              <w:t>(１)エ</w:t>
            </w:r>
          </w:p>
          <w:p w14:paraId="535E8191" w14:textId="40A9653E" w:rsidR="005274F6" w:rsidRPr="00CF503E" w:rsidRDefault="005274F6" w:rsidP="00FE6E22">
            <w:pPr>
              <w:spacing w:line="240" w:lineRule="exact"/>
              <w:ind w:left="160" w:hangingChars="100" w:hanging="160"/>
              <w:rPr>
                <w:rFonts w:ascii="BIZ UDゴシック" w:eastAsia="BIZ UDゴシック" w:hAnsi="BIZ UDゴシック"/>
                <w:sz w:val="16"/>
                <w:szCs w:val="16"/>
              </w:rPr>
            </w:pPr>
            <w:r w:rsidRPr="00CF503E">
              <w:rPr>
                <w:rFonts w:ascii="BIZ UDゴシック" w:eastAsia="BIZ UDゴシック" w:hAnsi="BIZ UDゴシック" w:hint="eastAsia"/>
                <w:sz w:val="16"/>
                <w:szCs w:val="16"/>
              </w:rPr>
              <w:t>〇目的に応じて、文章と図表などを結び付けるなどして必要な情報を見付けたり、論の進め方について考えたりすることができる。</w:t>
            </w:r>
            <w:r w:rsidR="007D7CB9" w:rsidRPr="00CF503E">
              <w:rPr>
                <w:rFonts w:ascii="BIZ UDゴシック" w:eastAsia="BIZ UDゴシック" w:hAnsi="BIZ UDゴシック" w:hint="eastAsia"/>
                <w:sz w:val="16"/>
                <w:szCs w:val="16"/>
              </w:rPr>
              <w:t>「</w:t>
            </w:r>
            <w:r w:rsidR="00CA3AF0" w:rsidRPr="00CF503E">
              <w:rPr>
                <w:rFonts w:ascii="BIZ UDゴシック" w:eastAsia="BIZ UDゴシック" w:hAnsi="BIZ UDゴシック" w:hint="eastAsia"/>
                <w:sz w:val="16"/>
                <w:szCs w:val="16"/>
              </w:rPr>
              <w:t>Ｃ</w:t>
            </w:r>
            <w:r w:rsidRPr="00CF503E">
              <w:rPr>
                <w:rFonts w:ascii="BIZ UDゴシック" w:eastAsia="BIZ UDゴシック" w:hAnsi="BIZ UDゴシック" w:hint="eastAsia"/>
                <w:sz w:val="16"/>
                <w:szCs w:val="16"/>
              </w:rPr>
              <w:t>読むこと</w:t>
            </w:r>
            <w:r w:rsidR="007D7CB9" w:rsidRPr="00CF503E">
              <w:rPr>
                <w:rFonts w:ascii="BIZ UDゴシック" w:eastAsia="BIZ UDゴシック" w:hAnsi="BIZ UDゴシック" w:hint="eastAsia"/>
                <w:sz w:val="16"/>
                <w:szCs w:val="16"/>
              </w:rPr>
              <w:t>」</w:t>
            </w:r>
            <w:r w:rsidRPr="00CF503E">
              <w:rPr>
                <w:rFonts w:ascii="BIZ UDゴシック" w:eastAsia="BIZ UDゴシック" w:hAnsi="BIZ UDゴシック" w:hint="eastAsia"/>
                <w:sz w:val="16"/>
                <w:szCs w:val="16"/>
              </w:rPr>
              <w:t>(１)ウ</w:t>
            </w:r>
          </w:p>
          <w:p w14:paraId="50407452" w14:textId="25A82906" w:rsidR="00FE6E22" w:rsidRPr="00CF503E" w:rsidRDefault="00657AEB" w:rsidP="00FE6E22">
            <w:pPr>
              <w:spacing w:line="240" w:lineRule="exact"/>
              <w:ind w:leftChars="100" w:left="210" w:firstLineChars="2500" w:firstLine="4000"/>
              <w:rPr>
                <w:rFonts w:ascii="BIZ UDゴシック" w:eastAsia="BIZ UDゴシック" w:hAnsi="BIZ UDゴシック"/>
                <w:sz w:val="16"/>
                <w:szCs w:val="16"/>
              </w:rPr>
            </w:pPr>
            <w:r w:rsidRPr="00CF503E">
              <w:rPr>
                <w:rFonts w:ascii="BIZ UDゴシック" w:eastAsia="BIZ UDゴシック" w:hAnsi="BIZ UDゴシック" w:hint="eastAsia"/>
                <w:sz w:val="16"/>
                <w:szCs w:val="16"/>
              </w:rPr>
              <w:t>〔思考力、判断力、表現力等</w:t>
            </w:r>
            <w:r w:rsidR="00FE6E22" w:rsidRPr="00CF503E">
              <w:rPr>
                <w:rFonts w:ascii="BIZ UDゴシック" w:eastAsia="BIZ UDゴシック" w:hAnsi="BIZ UDゴシック" w:hint="eastAsia"/>
                <w:sz w:val="16"/>
                <w:szCs w:val="16"/>
              </w:rPr>
              <w:t>〕</w:t>
            </w:r>
          </w:p>
        </w:tc>
      </w:tr>
      <w:tr w:rsidR="00CF503E" w:rsidRPr="00CF503E" w14:paraId="50EDA2DE" w14:textId="77777777" w:rsidTr="005274F6">
        <w:trPr>
          <w:cantSplit/>
          <w:trHeight w:val="20"/>
        </w:trPr>
        <w:tc>
          <w:tcPr>
            <w:tcW w:w="1988" w:type="dxa"/>
            <w:vMerge/>
            <w:tcBorders>
              <w:left w:val="single" w:sz="12" w:space="0" w:color="auto"/>
              <w:bottom w:val="single" w:sz="12" w:space="0" w:color="auto"/>
              <w:right w:val="dashSmallGap" w:sz="4" w:space="0" w:color="auto"/>
            </w:tcBorders>
            <w:vAlign w:val="center"/>
          </w:tcPr>
          <w:p w14:paraId="555E2A1A" w14:textId="77777777" w:rsidR="00657AEB" w:rsidRPr="00CF503E" w:rsidRDefault="00657AEB" w:rsidP="005274F6">
            <w:pPr>
              <w:spacing w:line="200" w:lineRule="exact"/>
              <w:rPr>
                <w:rFonts w:ascii="UD デジタル 教科書体 NP-R" w:eastAsia="UD デジタル 教科書体 NP-R" w:hAnsiTheme="majorEastAsia"/>
                <w:sz w:val="20"/>
                <w:szCs w:val="16"/>
              </w:rPr>
            </w:pPr>
          </w:p>
        </w:tc>
        <w:tc>
          <w:tcPr>
            <w:tcW w:w="6502" w:type="dxa"/>
            <w:tcBorders>
              <w:top w:val="dashed" w:sz="4" w:space="0" w:color="auto"/>
              <w:left w:val="dashSmallGap" w:sz="4" w:space="0" w:color="auto"/>
              <w:bottom w:val="single" w:sz="12" w:space="0" w:color="auto"/>
              <w:right w:val="single" w:sz="12" w:space="0" w:color="auto"/>
            </w:tcBorders>
            <w:vAlign w:val="center"/>
          </w:tcPr>
          <w:p w14:paraId="188211B2" w14:textId="0D5DEDA3" w:rsidR="00657AEB" w:rsidRPr="00CF503E" w:rsidRDefault="0001149D" w:rsidP="005274F6">
            <w:pPr>
              <w:spacing w:line="240" w:lineRule="exact"/>
              <w:ind w:left="160" w:hangingChars="100" w:hanging="160"/>
              <w:rPr>
                <w:rFonts w:ascii="BIZ UDゴシック" w:eastAsia="BIZ UDゴシック" w:hAnsi="BIZ UDゴシック"/>
                <w:sz w:val="16"/>
                <w:szCs w:val="16"/>
              </w:rPr>
            </w:pPr>
            <w:r w:rsidRPr="00CF503E">
              <w:rPr>
                <w:rFonts w:ascii="BIZ UDゴシック" w:eastAsia="BIZ UDゴシック" w:hAnsi="BIZ UDゴシック" w:hint="eastAsia"/>
                <w:sz w:val="16"/>
                <w:szCs w:val="16"/>
              </w:rPr>
              <w:t>〇言葉がもつよさを</w:t>
            </w:r>
            <w:r w:rsidR="001A1BEC" w:rsidRPr="00CF503E">
              <w:rPr>
                <w:rFonts w:ascii="BIZ UDゴシック" w:eastAsia="BIZ UDゴシック" w:hAnsi="BIZ UDゴシック" w:hint="eastAsia"/>
                <w:sz w:val="16"/>
                <w:szCs w:val="16"/>
              </w:rPr>
              <w:t>認識</w:t>
            </w:r>
            <w:r w:rsidRPr="00CF503E">
              <w:rPr>
                <w:rFonts w:ascii="BIZ UDゴシック" w:eastAsia="BIZ UDゴシック" w:hAnsi="BIZ UDゴシック" w:hint="eastAsia"/>
                <w:sz w:val="16"/>
                <w:szCs w:val="16"/>
              </w:rPr>
              <w:t>するとともに、進んで読書をし、国語の大切さを自覚して</w:t>
            </w:r>
            <w:r w:rsidR="006933A0" w:rsidRPr="00CF503E">
              <w:rPr>
                <w:rFonts w:ascii="BIZ UDゴシック" w:eastAsia="BIZ UDゴシック" w:hAnsi="BIZ UDゴシック" w:hint="eastAsia"/>
                <w:sz w:val="16"/>
                <w:szCs w:val="16"/>
              </w:rPr>
              <w:t>、</w:t>
            </w:r>
            <w:r w:rsidRPr="00CF503E">
              <w:rPr>
                <w:rFonts w:ascii="BIZ UDゴシック" w:eastAsia="BIZ UDゴシック" w:hAnsi="BIZ UDゴシック" w:hint="eastAsia"/>
                <w:sz w:val="16"/>
                <w:szCs w:val="16"/>
              </w:rPr>
              <w:t xml:space="preserve">思いや考えを伝え合おうとする。　　　　　　　　　　</w:t>
            </w:r>
            <w:r w:rsidR="00FE6E22" w:rsidRPr="00CF503E">
              <w:rPr>
                <w:rFonts w:ascii="BIZ UDゴシック" w:eastAsia="BIZ UDゴシック" w:hAnsi="BIZ UDゴシック" w:hint="eastAsia"/>
                <w:sz w:val="16"/>
                <w:szCs w:val="16"/>
              </w:rPr>
              <w:t xml:space="preserve">　　</w:t>
            </w:r>
            <w:r w:rsidR="00657AEB" w:rsidRPr="00CF503E">
              <w:rPr>
                <w:rFonts w:ascii="BIZ UDゴシック" w:eastAsia="BIZ UDゴシック" w:hAnsi="BIZ UDゴシック" w:hint="eastAsia"/>
                <w:sz w:val="16"/>
                <w:szCs w:val="16"/>
              </w:rPr>
              <w:t>「学びに向かう力、人間性等」</w:t>
            </w:r>
          </w:p>
        </w:tc>
      </w:tr>
      <w:tr w:rsidR="00CF503E" w:rsidRPr="00CF503E" w14:paraId="2F2BE66F" w14:textId="77777777" w:rsidTr="005274F6">
        <w:trPr>
          <w:cantSplit/>
          <w:trHeight w:val="20"/>
        </w:trPr>
        <w:tc>
          <w:tcPr>
            <w:tcW w:w="8490" w:type="dxa"/>
            <w:gridSpan w:val="2"/>
            <w:tcBorders>
              <w:top w:val="single" w:sz="12" w:space="0" w:color="auto"/>
              <w:left w:val="nil"/>
              <w:bottom w:val="single" w:sz="12" w:space="0" w:color="auto"/>
              <w:right w:val="nil"/>
            </w:tcBorders>
            <w:vAlign w:val="center"/>
          </w:tcPr>
          <w:p w14:paraId="478E0A3F" w14:textId="77777777" w:rsidR="00657AEB" w:rsidRPr="00CF503E" w:rsidRDefault="00657AEB" w:rsidP="005274F6">
            <w:pPr>
              <w:spacing w:line="100" w:lineRule="exact"/>
              <w:rPr>
                <w:rFonts w:ascii="UD デジタル 教科書体 NP-R" w:eastAsia="UD デジタル 教科書体 NP-R" w:hAnsiTheme="majorEastAsia"/>
                <w:sz w:val="16"/>
                <w:szCs w:val="16"/>
              </w:rPr>
            </w:pPr>
          </w:p>
        </w:tc>
      </w:tr>
      <w:tr w:rsidR="00CF503E" w:rsidRPr="00CF503E" w14:paraId="5EC1FE18" w14:textId="77777777" w:rsidTr="005274F6">
        <w:trPr>
          <w:cantSplit/>
          <w:trHeight w:val="20"/>
        </w:trPr>
        <w:tc>
          <w:tcPr>
            <w:tcW w:w="8490" w:type="dxa"/>
            <w:gridSpan w:val="2"/>
            <w:tcBorders>
              <w:top w:val="single" w:sz="12" w:space="0" w:color="auto"/>
              <w:left w:val="single" w:sz="12" w:space="0" w:color="auto"/>
              <w:bottom w:val="single" w:sz="12" w:space="0" w:color="auto"/>
              <w:right w:val="single" w:sz="12" w:space="0" w:color="auto"/>
            </w:tcBorders>
          </w:tcPr>
          <w:p w14:paraId="1B669B8D" w14:textId="77777777" w:rsidR="00657AEB" w:rsidRPr="00CF503E" w:rsidRDefault="00657AEB" w:rsidP="005274F6">
            <w:pPr>
              <w:spacing w:line="240" w:lineRule="exact"/>
              <w:rPr>
                <w:rFonts w:ascii="UD デジタル 教科書体 NP-R" w:eastAsia="UD デジタル 教科書体 NP-R" w:hAnsiTheme="majorEastAsia"/>
                <w:szCs w:val="16"/>
              </w:rPr>
            </w:pPr>
            <w:r w:rsidRPr="00CF503E">
              <w:rPr>
                <w:rFonts w:ascii="UD デジタル 教科書体 NP-R" w:eastAsia="UD デジタル 教科書体 NP-R" w:hAnsiTheme="majorEastAsia" w:hint="eastAsia"/>
                <w:szCs w:val="16"/>
              </w:rPr>
              <w:t>単元で取り上げる言語活動</w:t>
            </w:r>
          </w:p>
          <w:p w14:paraId="4233F81B" w14:textId="5EEE84E5" w:rsidR="00A37D5B" w:rsidRPr="00CF503E" w:rsidRDefault="00C16D36" w:rsidP="005274F6">
            <w:pPr>
              <w:spacing w:line="240" w:lineRule="exact"/>
              <w:rPr>
                <w:rFonts w:ascii="BIZ UDゴシック" w:eastAsia="BIZ UDゴシック" w:hAnsi="BIZ UDゴシック"/>
                <w:sz w:val="22"/>
                <w:szCs w:val="16"/>
              </w:rPr>
            </w:pPr>
            <w:r w:rsidRPr="00CF503E">
              <w:rPr>
                <w:rFonts w:ascii="BIZ UDゴシック" w:eastAsia="BIZ UDゴシック" w:hAnsi="BIZ UDゴシック" w:hint="eastAsia"/>
                <w:sz w:val="24"/>
                <w:szCs w:val="20"/>
              </w:rPr>
              <w:t>琵琶湖の「</w:t>
            </w:r>
            <w:r w:rsidR="003A7BF1" w:rsidRPr="00CF503E">
              <w:rPr>
                <w:rFonts w:ascii="BIZ UDゴシック" w:eastAsia="BIZ UDゴシック" w:hAnsi="BIZ UDゴシック" w:hint="eastAsia"/>
                <w:sz w:val="24"/>
                <w:szCs w:val="20"/>
              </w:rPr>
              <w:t>イイ</w:t>
            </w:r>
            <w:r w:rsidRPr="00CF503E">
              <w:rPr>
                <w:rFonts w:ascii="BIZ UDゴシック" w:eastAsia="BIZ UDゴシック" w:hAnsi="BIZ UDゴシック" w:hint="eastAsia"/>
                <w:sz w:val="24"/>
                <w:szCs w:val="20"/>
              </w:rPr>
              <w:t>やん」について、図表やグラフを活用し、自分の考えを伝え</w:t>
            </w:r>
            <w:r w:rsidR="005274F6" w:rsidRPr="00CF503E">
              <w:rPr>
                <w:rFonts w:ascii="BIZ UDゴシック" w:eastAsia="BIZ UDゴシック" w:hAnsi="BIZ UDゴシック" w:hint="eastAsia"/>
                <w:sz w:val="24"/>
                <w:szCs w:val="20"/>
              </w:rPr>
              <w:t>る</w:t>
            </w:r>
            <w:r w:rsidR="003A7BF1" w:rsidRPr="00CF503E">
              <w:rPr>
                <w:rFonts w:ascii="BIZ UDゴシック" w:eastAsia="BIZ UDゴシック" w:hAnsi="BIZ UDゴシック" w:hint="eastAsia"/>
                <w:sz w:val="24"/>
                <w:szCs w:val="20"/>
              </w:rPr>
              <w:t>。</w:t>
            </w:r>
          </w:p>
        </w:tc>
      </w:tr>
    </w:tbl>
    <w:tbl>
      <w:tblPr>
        <w:tblStyle w:val="aa"/>
        <w:tblpPr w:leftFromText="142" w:rightFromText="142" w:vertAnchor="page" w:horzAnchor="margin" w:tblpY="4168"/>
        <w:tblW w:w="15348" w:type="dxa"/>
        <w:tblLayout w:type="fixed"/>
        <w:tblLook w:val="04A0" w:firstRow="1" w:lastRow="0" w:firstColumn="1" w:lastColumn="0" w:noHBand="0" w:noVBand="1"/>
      </w:tblPr>
      <w:tblGrid>
        <w:gridCol w:w="4590"/>
        <w:gridCol w:w="496"/>
        <w:gridCol w:w="2557"/>
        <w:gridCol w:w="2557"/>
        <w:gridCol w:w="499"/>
        <w:gridCol w:w="4649"/>
      </w:tblGrid>
      <w:tr w:rsidR="00CF503E" w:rsidRPr="00CF503E" w14:paraId="011EAF2A" w14:textId="77777777" w:rsidTr="008F5359">
        <w:trPr>
          <w:cantSplit/>
          <w:trHeight w:val="306"/>
        </w:trPr>
        <w:tc>
          <w:tcPr>
            <w:tcW w:w="4590" w:type="dxa"/>
            <w:tcBorders>
              <w:top w:val="single" w:sz="12" w:space="0" w:color="auto"/>
              <w:left w:val="single" w:sz="12" w:space="0" w:color="auto"/>
              <w:right w:val="single" w:sz="12" w:space="0" w:color="auto"/>
            </w:tcBorders>
            <w:vAlign w:val="center"/>
          </w:tcPr>
          <w:p w14:paraId="348F2CDE" w14:textId="77777777" w:rsidR="008F5359" w:rsidRPr="00CF503E" w:rsidRDefault="008F5359" w:rsidP="008F5359">
            <w:pPr>
              <w:spacing w:line="280" w:lineRule="exact"/>
              <w:jc w:val="center"/>
              <w:rPr>
                <w:rFonts w:ascii="UD デジタル 教科書体 NP-R" w:eastAsia="UD デジタル 教科書体 NP-R" w:hAnsiTheme="majorEastAsia"/>
                <w:szCs w:val="16"/>
              </w:rPr>
            </w:pPr>
            <w:bookmarkStart w:id="2" w:name="_Hlk149058982"/>
            <w:r w:rsidRPr="00CF503E">
              <w:rPr>
                <w:rFonts w:ascii="UD デジタル 教科書体 NP-R" w:eastAsia="UD デジタル 教科書体 NP-R" w:hAnsiTheme="majorEastAsia" w:hint="eastAsia"/>
                <w:szCs w:val="16"/>
              </w:rPr>
              <w:t>単元の流れ</w:t>
            </w:r>
          </w:p>
          <w:p w14:paraId="73B9123E" w14:textId="77777777" w:rsidR="008F5359" w:rsidRPr="00CF503E" w:rsidRDefault="008F5359" w:rsidP="008F5359">
            <w:pPr>
              <w:spacing w:line="280" w:lineRule="exact"/>
              <w:jc w:val="center"/>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18"/>
                <w:szCs w:val="16"/>
              </w:rPr>
              <w:t>★「主体的に学習に取り組む態度」を評価する時間</w:t>
            </w:r>
          </w:p>
        </w:tc>
        <w:tc>
          <w:tcPr>
            <w:tcW w:w="6109" w:type="dxa"/>
            <w:gridSpan w:val="4"/>
            <w:tcBorders>
              <w:top w:val="single" w:sz="12" w:space="0" w:color="auto"/>
              <w:left w:val="single" w:sz="12" w:space="0" w:color="auto"/>
              <w:right w:val="single" w:sz="12" w:space="0" w:color="auto"/>
            </w:tcBorders>
            <w:vAlign w:val="center"/>
          </w:tcPr>
          <w:p w14:paraId="1DFDCD4F" w14:textId="77777777" w:rsidR="008F5359" w:rsidRPr="00CF503E" w:rsidRDefault="008F5359" w:rsidP="008F5359">
            <w:pPr>
              <w:spacing w:line="280" w:lineRule="exact"/>
              <w:jc w:val="center"/>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Cs w:val="16"/>
              </w:rPr>
              <w:t>「読み解く力」の視点を踏まえた、児童の学ぶ姿</w:t>
            </w:r>
          </w:p>
        </w:tc>
        <w:tc>
          <w:tcPr>
            <w:tcW w:w="4649" w:type="dxa"/>
            <w:tcBorders>
              <w:top w:val="single" w:sz="12" w:space="0" w:color="auto"/>
              <w:left w:val="single" w:sz="12" w:space="0" w:color="auto"/>
              <w:bottom w:val="single" w:sz="12" w:space="0" w:color="auto"/>
              <w:right w:val="single" w:sz="12" w:space="0" w:color="auto"/>
            </w:tcBorders>
          </w:tcPr>
          <w:p w14:paraId="2CBA220C" w14:textId="77777777" w:rsidR="008F5359" w:rsidRPr="00CF503E" w:rsidRDefault="008F5359" w:rsidP="008F5359">
            <w:pPr>
              <w:spacing w:line="280" w:lineRule="exact"/>
              <w:jc w:val="center"/>
              <w:rPr>
                <w:rFonts w:ascii="UD デジタル 教科書体 NP-R" w:eastAsia="UD デジタル 教科書体 NP-R" w:hAnsiTheme="majorEastAsia"/>
                <w:sz w:val="18"/>
                <w:szCs w:val="15"/>
              </w:rPr>
            </w:pPr>
            <w:r w:rsidRPr="00CF503E">
              <w:rPr>
                <w:rFonts w:ascii="UD デジタル 教科書体 NP-R" w:eastAsia="UD デジタル 教科書体 NP-R" w:hAnsiTheme="majorEastAsia" w:hint="eastAsia"/>
                <w:szCs w:val="15"/>
              </w:rPr>
              <w:t>指導の手立て</w:t>
            </w:r>
          </w:p>
          <w:p w14:paraId="7BB8F1BC" w14:textId="77777777" w:rsidR="008F5359" w:rsidRPr="00CF503E" w:rsidRDefault="008F5359" w:rsidP="008F5359">
            <w:pPr>
              <w:spacing w:line="280" w:lineRule="exact"/>
              <w:jc w:val="center"/>
              <w:rPr>
                <w:rFonts w:ascii="UD デジタル 教科書体 NP-R" w:eastAsia="UD デジタル 教科書体 NP-R" w:hAnsiTheme="majorEastAsia"/>
                <w:sz w:val="15"/>
                <w:szCs w:val="15"/>
              </w:rPr>
            </w:pPr>
            <w:r w:rsidRPr="00CF503E">
              <w:rPr>
                <w:rFonts w:ascii="UD デジタル 教科書体 NP-R" w:eastAsia="UD デジタル 教科書体 NP-R" w:hAnsiTheme="majorEastAsia" w:hint="eastAsia"/>
                <w:sz w:val="20"/>
                <w:szCs w:val="15"/>
              </w:rPr>
              <w:t>「個別最適な学び」【個】・「協働的な学び」【協】</w:t>
            </w:r>
          </w:p>
        </w:tc>
      </w:tr>
      <w:tr w:rsidR="00CF503E" w:rsidRPr="00CF503E" w14:paraId="74041683" w14:textId="77777777" w:rsidTr="008F5359">
        <w:trPr>
          <w:cantSplit/>
          <w:trHeight w:val="287"/>
        </w:trPr>
        <w:tc>
          <w:tcPr>
            <w:tcW w:w="4590" w:type="dxa"/>
            <w:vMerge w:val="restart"/>
            <w:tcBorders>
              <w:top w:val="single" w:sz="12" w:space="0" w:color="auto"/>
              <w:left w:val="single" w:sz="12" w:space="0" w:color="auto"/>
              <w:right w:val="single" w:sz="12" w:space="0" w:color="auto"/>
            </w:tcBorders>
          </w:tcPr>
          <w:p w14:paraId="11328719" w14:textId="77777777" w:rsidR="008F5359" w:rsidRPr="00CF503E" w:rsidRDefault="008F5359" w:rsidP="008F5359">
            <w:pPr>
              <w:spacing w:line="260" w:lineRule="exact"/>
              <w:ind w:left="720" w:hangingChars="300" w:hanging="72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①　　学習の見通しをもち、学習計画を立てる。★</w:t>
            </w:r>
          </w:p>
          <w:p w14:paraId="5A757D55" w14:textId="77777777" w:rsidR="008F5359" w:rsidRPr="00CF503E" w:rsidRDefault="008F5359" w:rsidP="008F5359">
            <w:pPr>
              <w:spacing w:line="260" w:lineRule="exact"/>
              <w:ind w:left="720" w:hangingChars="300" w:hanging="72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②③④自分の表現に生かすために、文章と図表の結び付け方に注目して、教材文「固有種が教えてくれること」を読む。</w:t>
            </w:r>
          </w:p>
          <w:p w14:paraId="68561482" w14:textId="282210C9" w:rsidR="008F5359" w:rsidRPr="00CF503E" w:rsidRDefault="008F5359" w:rsidP="008F5359">
            <w:pPr>
              <w:spacing w:line="260" w:lineRule="exact"/>
              <w:ind w:left="720" w:hangingChars="300" w:hanging="72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⑤　　フローティングスクールを終えて、自分が調べたいと思ったことや、考えを深めたいと思ったことを見</w:t>
            </w:r>
            <w:r w:rsidR="001A1BEC" w:rsidRPr="00CF503E">
              <w:rPr>
                <w:rFonts w:ascii="BIZ UDゴシック" w:eastAsia="BIZ UDゴシック" w:hAnsi="BIZ UDゴシック" w:hint="eastAsia"/>
                <w:sz w:val="24"/>
                <w:szCs w:val="24"/>
              </w:rPr>
              <w:t>つ</w:t>
            </w:r>
            <w:r w:rsidRPr="00CF503E">
              <w:rPr>
                <w:rFonts w:ascii="BIZ UDゴシック" w:eastAsia="BIZ UDゴシック" w:hAnsi="BIZ UDゴシック" w:hint="eastAsia"/>
                <w:sz w:val="24"/>
                <w:szCs w:val="24"/>
              </w:rPr>
              <w:t>け、自分の考えをもつ。</w:t>
            </w:r>
          </w:p>
          <w:p w14:paraId="495DB3AA" w14:textId="61F3E0E2" w:rsidR="008F5359" w:rsidRPr="00CF503E" w:rsidRDefault="008F5359" w:rsidP="008F5359">
            <w:pPr>
              <w:spacing w:line="260" w:lineRule="exact"/>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※総合的な学習の時間で、自分の考えに合った</w:t>
            </w:r>
            <w:r w:rsidR="001A1BEC" w:rsidRPr="00CF503E">
              <w:rPr>
                <w:rFonts w:ascii="BIZ UDゴシック" w:eastAsia="BIZ UDゴシック" w:hAnsi="BIZ UDゴシック" w:hint="eastAsia"/>
                <w:sz w:val="24"/>
                <w:szCs w:val="24"/>
              </w:rPr>
              <w:t>図表やグラフ</w:t>
            </w:r>
            <w:r w:rsidRPr="00CF503E">
              <w:rPr>
                <w:rFonts w:ascii="BIZ UDゴシック" w:eastAsia="BIZ UDゴシック" w:hAnsi="BIZ UDゴシック" w:hint="eastAsia"/>
                <w:sz w:val="24"/>
                <w:szCs w:val="24"/>
              </w:rPr>
              <w:t>を探す。</w:t>
            </w:r>
          </w:p>
          <w:p w14:paraId="2AC264F0" w14:textId="6077432F" w:rsidR="008F5359" w:rsidRPr="00CF503E" w:rsidRDefault="008F5359" w:rsidP="008F5359">
            <w:pPr>
              <w:spacing w:line="260" w:lineRule="exact"/>
              <w:ind w:left="720" w:hangingChars="300" w:hanging="72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⑥　　自分の考えと集めた図表</w:t>
            </w:r>
            <w:r w:rsidR="001A1BEC" w:rsidRPr="00CF503E">
              <w:rPr>
                <w:rFonts w:ascii="BIZ UDゴシック" w:eastAsia="BIZ UDゴシック" w:hAnsi="BIZ UDゴシック" w:hint="eastAsia"/>
                <w:sz w:val="24"/>
                <w:szCs w:val="24"/>
              </w:rPr>
              <w:t>やグラフ</w:t>
            </w:r>
            <w:r w:rsidRPr="00CF503E">
              <w:rPr>
                <w:rFonts w:ascii="BIZ UDゴシック" w:eastAsia="BIZ UDゴシック" w:hAnsi="BIZ UDゴシック" w:hint="eastAsia"/>
                <w:sz w:val="24"/>
                <w:szCs w:val="24"/>
              </w:rPr>
              <w:t>を使って友達と交流し、自分の考えが伝わるか確かめる。★</w:t>
            </w:r>
          </w:p>
          <w:p w14:paraId="7EA71F67" w14:textId="77777777" w:rsidR="008F5359" w:rsidRPr="00CF503E" w:rsidRDefault="008F5359" w:rsidP="008F5359">
            <w:pPr>
              <w:spacing w:line="260" w:lineRule="exact"/>
              <w:ind w:left="720" w:hangingChars="300" w:hanging="72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⑦～⑩何をどの順で書くかを考え、自分の考えが伝わるかという目的をもって友達と交流しながら、意見文</w:t>
            </w:r>
            <w:r w:rsidRPr="00CF503E">
              <w:rPr>
                <w:rFonts w:ascii="BIZ UDゴシック" w:eastAsia="BIZ UDゴシック" w:hAnsi="BIZ UDゴシック" w:hint="eastAsia"/>
                <w:sz w:val="24"/>
                <w:szCs w:val="24"/>
              </w:rPr>
              <w:lastRenderedPageBreak/>
              <w:t>を書く。★</w:t>
            </w:r>
          </w:p>
          <w:p w14:paraId="6C6CB8E9" w14:textId="77777777" w:rsidR="008F5359" w:rsidRPr="00CF503E" w:rsidRDefault="008F5359" w:rsidP="008F5359">
            <w:pPr>
              <w:spacing w:line="260" w:lineRule="exact"/>
              <w:ind w:left="720" w:hangingChars="300" w:hanging="720"/>
              <w:rPr>
                <w:rFonts w:ascii="UD デジタル 教科書体 N-R" w:eastAsia="UD デジタル 教科書体 N-R" w:hAnsiTheme="majorEastAsia"/>
                <w:sz w:val="28"/>
                <w:szCs w:val="28"/>
              </w:rPr>
            </w:pPr>
            <w:r w:rsidRPr="00CF503E">
              <w:rPr>
                <w:rFonts w:ascii="BIZ UDゴシック" w:eastAsia="BIZ UDゴシック" w:hAnsi="BIZ UDゴシック" w:hint="eastAsia"/>
                <w:sz w:val="24"/>
                <w:szCs w:val="24"/>
              </w:rPr>
              <w:t>⑪　　自分の意見を４年生に伝える。</w:t>
            </w:r>
          </w:p>
        </w:tc>
        <w:tc>
          <w:tcPr>
            <w:tcW w:w="496" w:type="dxa"/>
            <w:vMerge w:val="restart"/>
            <w:tcBorders>
              <w:top w:val="single" w:sz="12" w:space="0" w:color="auto"/>
              <w:left w:val="single" w:sz="12" w:space="0" w:color="auto"/>
              <w:right w:val="single" w:sz="12" w:space="0" w:color="auto"/>
            </w:tcBorders>
            <w:textDirection w:val="tbRlV"/>
            <w:vAlign w:val="center"/>
          </w:tcPr>
          <w:p w14:paraId="21FEC4A6" w14:textId="77777777" w:rsidR="008F5359" w:rsidRPr="00CF503E" w:rsidRDefault="008F5359" w:rsidP="008F5359">
            <w:pPr>
              <w:spacing w:line="260" w:lineRule="exact"/>
              <w:ind w:left="113" w:right="113"/>
              <w:rPr>
                <w:rFonts w:ascii="UD デジタル 教科書体 NP-R" w:eastAsia="UD デジタル 教科書体 NP-R" w:hAnsiTheme="majorEastAsia"/>
                <w:sz w:val="20"/>
                <w:szCs w:val="16"/>
              </w:rPr>
            </w:pPr>
            <w:bookmarkStart w:id="3" w:name="_Hlk149060341"/>
            <w:r w:rsidRPr="00CF503E">
              <w:rPr>
                <w:rFonts w:ascii="UD デジタル 教科書体 NP-R" w:eastAsia="UD デジタル 教科書体 NP-R" w:hAnsiTheme="majorEastAsia" w:hint="eastAsia"/>
                <w:sz w:val="20"/>
                <w:szCs w:val="16"/>
              </w:rPr>
              <w:lastRenderedPageBreak/>
              <w:t>Ａ　主に文章や図、グラフから読み解き理解する力</w:t>
            </w:r>
            <w:bookmarkEnd w:id="3"/>
          </w:p>
        </w:tc>
        <w:tc>
          <w:tcPr>
            <w:tcW w:w="5114" w:type="dxa"/>
            <w:gridSpan w:val="2"/>
            <w:tcBorders>
              <w:top w:val="single" w:sz="12" w:space="0" w:color="auto"/>
              <w:left w:val="single" w:sz="12" w:space="0" w:color="auto"/>
              <w:bottom w:val="single" w:sz="12" w:space="0" w:color="auto"/>
              <w:right w:val="single" w:sz="12" w:space="0" w:color="auto"/>
            </w:tcBorders>
          </w:tcPr>
          <w:p w14:paraId="45CACD7A" w14:textId="77777777" w:rsidR="008F5359" w:rsidRPr="00CF503E" w:rsidRDefault="008F5359" w:rsidP="008F5359">
            <w:pPr>
              <w:spacing w:line="260" w:lineRule="exact"/>
              <w:jc w:val="center"/>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16"/>
                <w:szCs w:val="16"/>
              </w:rPr>
              <w:t>必要な情報を確かに取り出す【①発見・蓄積】</w:t>
            </w:r>
          </w:p>
        </w:tc>
        <w:tc>
          <w:tcPr>
            <w:tcW w:w="499" w:type="dxa"/>
            <w:vMerge w:val="restart"/>
            <w:tcBorders>
              <w:top w:val="single" w:sz="12" w:space="0" w:color="auto"/>
              <w:left w:val="single" w:sz="12" w:space="0" w:color="auto"/>
              <w:right w:val="single" w:sz="8" w:space="0" w:color="auto"/>
            </w:tcBorders>
            <w:textDirection w:val="tbRlV"/>
            <w:vAlign w:val="center"/>
          </w:tcPr>
          <w:p w14:paraId="10398B81" w14:textId="77777777" w:rsidR="008F5359" w:rsidRPr="00CF503E" w:rsidRDefault="008F5359" w:rsidP="008F5359">
            <w:pPr>
              <w:spacing w:line="260" w:lineRule="exact"/>
              <w:ind w:left="113" w:right="113"/>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20"/>
                <w:szCs w:val="16"/>
              </w:rPr>
              <w:t>Ｂ　主に他者とのやりとりから読み解き理解する力</w:t>
            </w:r>
          </w:p>
        </w:tc>
        <w:tc>
          <w:tcPr>
            <w:tcW w:w="4649" w:type="dxa"/>
            <w:vMerge w:val="restart"/>
            <w:tcBorders>
              <w:top w:val="single" w:sz="12" w:space="0" w:color="auto"/>
              <w:left w:val="single" w:sz="12" w:space="0" w:color="auto"/>
              <w:right w:val="single" w:sz="12" w:space="0" w:color="auto"/>
            </w:tcBorders>
          </w:tcPr>
          <w:p w14:paraId="0AA98099" w14:textId="29B7D906" w:rsidR="008F5359" w:rsidRPr="00CF503E" w:rsidRDefault="008F5359" w:rsidP="008F5359">
            <w:pPr>
              <w:spacing w:line="260" w:lineRule="exact"/>
              <w:ind w:left="240" w:hangingChars="100" w:hanging="24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・フローティングスクールでの学習を通して、琵琶湖にまつわる出来事から、自分が興味・関心のあることが見</w:t>
            </w:r>
            <w:r w:rsidR="008B2DA9" w:rsidRPr="00CF503E">
              <w:rPr>
                <w:rFonts w:ascii="BIZ UDゴシック" w:eastAsia="BIZ UDゴシック" w:hAnsi="BIZ UDゴシック" w:hint="eastAsia"/>
                <w:sz w:val="24"/>
                <w:szCs w:val="24"/>
              </w:rPr>
              <w:t>つ</w:t>
            </w:r>
            <w:r w:rsidRPr="00CF503E">
              <w:rPr>
                <w:rFonts w:ascii="BIZ UDゴシック" w:eastAsia="BIZ UDゴシック" w:hAnsi="BIZ UDゴシック" w:hint="eastAsia"/>
                <w:sz w:val="24"/>
                <w:szCs w:val="24"/>
              </w:rPr>
              <w:t>けられるよう、総合的な学習の時間と連携を図る。【個】</w:t>
            </w:r>
          </w:p>
          <w:p w14:paraId="23B731EB" w14:textId="77777777" w:rsidR="008F5359" w:rsidRPr="00CF503E" w:rsidRDefault="008F5359" w:rsidP="008F5359">
            <w:pPr>
              <w:spacing w:line="260" w:lineRule="exact"/>
              <w:ind w:left="240" w:hangingChars="100" w:hanging="240"/>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・自分が使いたいと思っている図表やグラフについて、教材文の筆者はどのようにして効果的に活用しているのかという視点で教材文の必要な部分を読むことができるよう支援する。【個】</w:t>
            </w:r>
          </w:p>
          <w:p w14:paraId="4602D106" w14:textId="1677F6D6" w:rsidR="008F5359" w:rsidRPr="00CF503E" w:rsidRDefault="008F5359" w:rsidP="008F5359">
            <w:pPr>
              <w:spacing w:line="260" w:lineRule="exact"/>
              <w:ind w:left="192" w:hangingChars="80" w:hanging="192"/>
              <w:rPr>
                <w:rFonts w:ascii="BIZ UDゴシック" w:eastAsia="BIZ UDゴシック" w:hAnsi="BIZ UDゴシック"/>
                <w:sz w:val="24"/>
                <w:szCs w:val="24"/>
              </w:rPr>
            </w:pPr>
            <w:r w:rsidRPr="00CF503E">
              <w:rPr>
                <w:rFonts w:ascii="BIZ UDゴシック" w:eastAsia="BIZ UDゴシック" w:hAnsi="BIZ UDゴシック" w:hint="eastAsia"/>
                <w:sz w:val="24"/>
                <w:szCs w:val="24"/>
              </w:rPr>
              <w:t>・教材文を読むときは、自分が使いたいと思っている図表やグラフについて、同じものを使いたいと考えている友達と、効果的な活用方法を見</w:t>
            </w:r>
            <w:r w:rsidR="001A1BEC" w:rsidRPr="00CF503E">
              <w:rPr>
                <w:rFonts w:ascii="BIZ UDゴシック" w:eastAsia="BIZ UDゴシック" w:hAnsi="BIZ UDゴシック" w:hint="eastAsia"/>
                <w:sz w:val="24"/>
                <w:szCs w:val="24"/>
              </w:rPr>
              <w:t>つ</w:t>
            </w:r>
            <w:r w:rsidRPr="00CF503E">
              <w:rPr>
                <w:rFonts w:ascii="BIZ UDゴシック" w:eastAsia="BIZ UDゴシック" w:hAnsi="BIZ UDゴシック" w:hint="eastAsia"/>
                <w:sz w:val="24"/>
                <w:szCs w:val="24"/>
              </w:rPr>
              <w:t>けられるよう、交流の時間を設定する。自分が見</w:t>
            </w:r>
            <w:r w:rsidR="001A1BEC" w:rsidRPr="00CF503E">
              <w:rPr>
                <w:rFonts w:ascii="BIZ UDゴシック" w:eastAsia="BIZ UDゴシック" w:hAnsi="BIZ UDゴシック" w:hint="eastAsia"/>
                <w:sz w:val="24"/>
                <w:szCs w:val="24"/>
              </w:rPr>
              <w:t>つ</w:t>
            </w:r>
            <w:r w:rsidRPr="00CF503E">
              <w:rPr>
                <w:rFonts w:ascii="BIZ UDゴシック" w:eastAsia="BIZ UDゴシック" w:hAnsi="BIZ UDゴシック" w:hint="eastAsia"/>
                <w:sz w:val="24"/>
                <w:szCs w:val="24"/>
              </w:rPr>
              <w:t>けた効果的な活用方法については、学級全体で交流する。【個】【協】</w:t>
            </w:r>
          </w:p>
          <w:p w14:paraId="7519A60C" w14:textId="26564B26" w:rsidR="008F5359" w:rsidRPr="00CF503E" w:rsidRDefault="008F5359" w:rsidP="008F5359">
            <w:pPr>
              <w:spacing w:line="260" w:lineRule="exact"/>
              <w:ind w:left="192" w:hangingChars="80" w:hanging="192"/>
              <w:rPr>
                <w:rFonts w:ascii="UD デジタル 教科書体 NP-R" w:eastAsia="UD デジタル 教科書体 NP-R" w:hAnsiTheme="minorEastAsia"/>
                <w:sz w:val="24"/>
                <w:szCs w:val="24"/>
              </w:rPr>
            </w:pPr>
            <w:r w:rsidRPr="00CF503E">
              <w:rPr>
                <w:rFonts w:ascii="BIZ UDゴシック" w:eastAsia="BIZ UDゴシック" w:hAnsi="BIZ UDゴシック" w:hint="eastAsia"/>
                <w:sz w:val="24"/>
                <w:szCs w:val="24"/>
              </w:rPr>
              <w:t>・書く活動においては、１人１台端末を活</w:t>
            </w:r>
            <w:r w:rsidRPr="00CF503E">
              <w:rPr>
                <w:rFonts w:ascii="BIZ UDゴシック" w:eastAsia="BIZ UDゴシック" w:hAnsi="BIZ UDゴシック" w:hint="eastAsia"/>
                <w:sz w:val="24"/>
                <w:szCs w:val="24"/>
              </w:rPr>
              <w:lastRenderedPageBreak/>
              <w:t>用し、</w:t>
            </w:r>
            <w:r w:rsidR="001A1BEC" w:rsidRPr="00CF503E">
              <w:rPr>
                <w:rFonts w:ascii="BIZ UDゴシック" w:eastAsia="BIZ UDゴシック" w:hAnsi="BIZ UDゴシック" w:hint="eastAsia"/>
                <w:sz w:val="24"/>
                <w:szCs w:val="24"/>
              </w:rPr>
              <w:t>文や文章を書き加えたり修正したりできるようにする。</w:t>
            </w:r>
            <w:r w:rsidRPr="00CF503E">
              <w:rPr>
                <w:rFonts w:ascii="BIZ UDゴシック" w:eastAsia="BIZ UDゴシック" w:hAnsi="BIZ UDゴシック" w:hint="eastAsia"/>
                <w:sz w:val="24"/>
                <w:szCs w:val="24"/>
              </w:rPr>
              <w:t>また、友達の</w:t>
            </w:r>
            <w:r w:rsidR="001A1BEC" w:rsidRPr="00CF503E">
              <w:rPr>
                <w:rFonts w:ascii="BIZ UDゴシック" w:eastAsia="BIZ UDゴシック" w:hAnsi="BIZ UDゴシック" w:hint="eastAsia"/>
                <w:sz w:val="24"/>
                <w:szCs w:val="24"/>
              </w:rPr>
              <w:t>意見</w:t>
            </w:r>
            <w:r w:rsidRPr="00CF503E">
              <w:rPr>
                <w:rFonts w:ascii="BIZ UDゴシック" w:eastAsia="BIZ UDゴシック" w:hAnsi="BIZ UDゴシック" w:hint="eastAsia"/>
                <w:sz w:val="24"/>
                <w:szCs w:val="24"/>
              </w:rPr>
              <w:t>文が見合えるように、共有機能を活用し、互いの作品のよさを実感できるようにする。【個】【協】</w:t>
            </w:r>
          </w:p>
        </w:tc>
      </w:tr>
      <w:tr w:rsidR="008F5359" w14:paraId="68A5546E" w14:textId="77777777" w:rsidTr="008F5359">
        <w:trPr>
          <w:cantSplit/>
          <w:trHeight w:val="1740"/>
        </w:trPr>
        <w:tc>
          <w:tcPr>
            <w:tcW w:w="4590" w:type="dxa"/>
            <w:vMerge/>
            <w:tcBorders>
              <w:left w:val="single" w:sz="12" w:space="0" w:color="auto"/>
              <w:right w:val="single" w:sz="12" w:space="0" w:color="auto"/>
            </w:tcBorders>
          </w:tcPr>
          <w:p w14:paraId="5BE09F0B" w14:textId="77777777" w:rsidR="008F5359" w:rsidRPr="00912D45" w:rsidRDefault="008F5359" w:rsidP="008F5359">
            <w:pPr>
              <w:spacing w:line="26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534241C9" w14:textId="77777777" w:rsidR="008F5359" w:rsidRPr="003B0C9A" w:rsidRDefault="008F5359" w:rsidP="008F5359">
            <w:pPr>
              <w:spacing w:line="26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2FE29F3A" w14:textId="7DA21AF1"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教材文「固有種が教えてくれること」から、文章と図表</w:t>
            </w:r>
            <w:r w:rsidR="001A1BEC" w:rsidRPr="00CF503E">
              <w:rPr>
                <w:rFonts w:ascii="BIZ UDゴシック" w:eastAsia="BIZ UDゴシック" w:hAnsi="BIZ UDゴシック" w:hint="eastAsia"/>
                <w:sz w:val="26"/>
                <w:szCs w:val="26"/>
              </w:rPr>
              <w:t>やグラフ</w:t>
            </w:r>
            <w:r w:rsidRPr="00CF503E">
              <w:rPr>
                <w:rFonts w:ascii="BIZ UDゴシック" w:eastAsia="BIZ UDゴシック" w:hAnsi="BIZ UDゴシック" w:hint="eastAsia"/>
                <w:sz w:val="26"/>
                <w:szCs w:val="26"/>
              </w:rPr>
              <w:t>の結び付け方に注目して読んでいる。</w:t>
            </w:r>
          </w:p>
        </w:tc>
        <w:tc>
          <w:tcPr>
            <w:tcW w:w="2557" w:type="dxa"/>
            <w:tcBorders>
              <w:top w:val="single" w:sz="12" w:space="0" w:color="auto"/>
              <w:left w:val="single" w:sz="12" w:space="0" w:color="auto"/>
              <w:bottom w:val="single" w:sz="12" w:space="0" w:color="auto"/>
              <w:right w:val="single" w:sz="12" w:space="0" w:color="auto"/>
            </w:tcBorders>
          </w:tcPr>
          <w:p w14:paraId="24033A6E" w14:textId="03B2BDE3"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友達との交流を通して、教材文「固有種が教えてくれること」の文章と図表</w:t>
            </w:r>
            <w:r w:rsidR="001A1BEC" w:rsidRPr="00CF503E">
              <w:rPr>
                <w:rFonts w:ascii="BIZ UDゴシック" w:eastAsia="BIZ UDゴシック" w:hAnsi="BIZ UDゴシック" w:hint="eastAsia"/>
                <w:sz w:val="26"/>
                <w:szCs w:val="26"/>
              </w:rPr>
              <w:t>やグラフ</w:t>
            </w:r>
            <w:r w:rsidRPr="00CF503E">
              <w:rPr>
                <w:rFonts w:ascii="BIZ UDゴシック" w:eastAsia="BIZ UDゴシック" w:hAnsi="BIZ UDゴシック" w:hint="eastAsia"/>
                <w:sz w:val="26"/>
                <w:szCs w:val="26"/>
              </w:rPr>
              <w:t>の結び付け方の工夫を見</w:t>
            </w:r>
            <w:r w:rsidR="00FE6E22" w:rsidRPr="00CF503E">
              <w:rPr>
                <w:rFonts w:ascii="BIZ UDゴシック" w:eastAsia="BIZ UDゴシック" w:hAnsi="BIZ UDゴシック" w:hint="eastAsia"/>
                <w:sz w:val="26"/>
                <w:szCs w:val="26"/>
              </w:rPr>
              <w:t>つ</w:t>
            </w:r>
            <w:r w:rsidRPr="00CF503E">
              <w:rPr>
                <w:rFonts w:ascii="BIZ UDゴシック" w:eastAsia="BIZ UDゴシック" w:hAnsi="BIZ UDゴシック" w:hint="eastAsia"/>
                <w:sz w:val="26"/>
                <w:szCs w:val="26"/>
              </w:rPr>
              <w:t>けている。</w:t>
            </w:r>
          </w:p>
        </w:tc>
        <w:tc>
          <w:tcPr>
            <w:tcW w:w="499" w:type="dxa"/>
            <w:vMerge/>
            <w:tcBorders>
              <w:left w:val="single" w:sz="12" w:space="0" w:color="auto"/>
              <w:right w:val="single" w:sz="8" w:space="0" w:color="auto"/>
            </w:tcBorders>
          </w:tcPr>
          <w:p w14:paraId="2AE556F1" w14:textId="77777777" w:rsidR="008F5359" w:rsidRPr="003B0C9A" w:rsidRDefault="008F5359" w:rsidP="008F5359">
            <w:pPr>
              <w:spacing w:line="26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3B45323E" w14:textId="77777777" w:rsidR="008F5359" w:rsidRPr="00912D45" w:rsidRDefault="008F5359" w:rsidP="008F5359">
            <w:pPr>
              <w:spacing w:line="260" w:lineRule="exact"/>
              <w:rPr>
                <w:rFonts w:ascii="UD デジタル 教科書体 NP-R" w:eastAsia="UD デジタル 教科書体 NP-R" w:hAnsiTheme="minorEastAsia"/>
                <w:szCs w:val="16"/>
              </w:rPr>
            </w:pPr>
          </w:p>
        </w:tc>
      </w:tr>
      <w:tr w:rsidR="008F5359" w14:paraId="77850BD6" w14:textId="77777777" w:rsidTr="008F5359">
        <w:trPr>
          <w:cantSplit/>
          <w:trHeight w:val="257"/>
        </w:trPr>
        <w:tc>
          <w:tcPr>
            <w:tcW w:w="4590" w:type="dxa"/>
            <w:vMerge/>
            <w:tcBorders>
              <w:left w:val="single" w:sz="12" w:space="0" w:color="auto"/>
              <w:right w:val="single" w:sz="12" w:space="0" w:color="auto"/>
            </w:tcBorders>
          </w:tcPr>
          <w:p w14:paraId="29A4ECFC" w14:textId="77777777" w:rsidR="008F5359" w:rsidRPr="00912D45" w:rsidRDefault="008F5359" w:rsidP="008F5359">
            <w:pPr>
              <w:spacing w:line="26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37243E0A"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046CCBD8" w14:textId="77777777" w:rsidR="008F5359" w:rsidRPr="00CF503E" w:rsidRDefault="008F5359" w:rsidP="008F5359">
            <w:pPr>
              <w:spacing w:line="260" w:lineRule="exact"/>
              <w:jc w:val="center"/>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16"/>
                <w:szCs w:val="16"/>
              </w:rPr>
              <w:t>情報を比較し、関連付けて整理する【②分析・整理】</w:t>
            </w:r>
          </w:p>
        </w:tc>
        <w:tc>
          <w:tcPr>
            <w:tcW w:w="499" w:type="dxa"/>
            <w:vMerge/>
            <w:tcBorders>
              <w:left w:val="single" w:sz="12" w:space="0" w:color="auto"/>
              <w:right w:val="single" w:sz="8" w:space="0" w:color="auto"/>
            </w:tcBorders>
          </w:tcPr>
          <w:p w14:paraId="5CD4D883"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6C82F886" w14:textId="77777777" w:rsidR="008F5359" w:rsidRPr="007F18C5" w:rsidRDefault="008F5359" w:rsidP="008F5359">
            <w:pPr>
              <w:spacing w:line="260" w:lineRule="exact"/>
              <w:ind w:left="120" w:hangingChars="100" w:hanging="120"/>
              <w:rPr>
                <w:rFonts w:ascii="UD デジタル 教科書体 NP-R" w:eastAsia="UD デジタル 教科書体 NP-R" w:hAnsiTheme="minorEastAsia"/>
                <w:sz w:val="12"/>
                <w:szCs w:val="16"/>
              </w:rPr>
            </w:pPr>
          </w:p>
        </w:tc>
      </w:tr>
      <w:tr w:rsidR="008F5359" w14:paraId="4924845E" w14:textId="77777777" w:rsidTr="008F5359">
        <w:trPr>
          <w:cantSplit/>
          <w:trHeight w:val="1770"/>
        </w:trPr>
        <w:tc>
          <w:tcPr>
            <w:tcW w:w="4590" w:type="dxa"/>
            <w:vMerge/>
            <w:tcBorders>
              <w:left w:val="single" w:sz="12" w:space="0" w:color="auto"/>
              <w:right w:val="single" w:sz="12" w:space="0" w:color="auto"/>
            </w:tcBorders>
          </w:tcPr>
          <w:p w14:paraId="462404F5" w14:textId="77777777" w:rsidR="008F5359" w:rsidRPr="00912D45" w:rsidRDefault="008F5359" w:rsidP="008F5359">
            <w:pPr>
              <w:spacing w:line="26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6EDEFA5A"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7B37363E" w14:textId="77777777"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自分が集めた、図表やグラフから、自分の考えを伝えるために必要なものを選んでいる。</w:t>
            </w:r>
          </w:p>
        </w:tc>
        <w:tc>
          <w:tcPr>
            <w:tcW w:w="2557" w:type="dxa"/>
            <w:tcBorders>
              <w:top w:val="single" w:sz="12" w:space="0" w:color="auto"/>
              <w:left w:val="single" w:sz="12" w:space="0" w:color="auto"/>
              <w:bottom w:val="single" w:sz="12" w:space="0" w:color="auto"/>
              <w:right w:val="single" w:sz="12" w:space="0" w:color="auto"/>
            </w:tcBorders>
          </w:tcPr>
          <w:p w14:paraId="1028E9EE" w14:textId="1EA92E9D"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自分の考えが伝わるかという目的をもって、考えと図表</w:t>
            </w:r>
            <w:r w:rsidR="001A1BEC" w:rsidRPr="00CF503E">
              <w:rPr>
                <w:rFonts w:ascii="BIZ UDゴシック" w:eastAsia="BIZ UDゴシック" w:hAnsi="BIZ UDゴシック" w:hint="eastAsia"/>
                <w:sz w:val="26"/>
                <w:szCs w:val="26"/>
              </w:rPr>
              <w:t>やグラフ</w:t>
            </w:r>
            <w:r w:rsidRPr="00CF503E">
              <w:rPr>
                <w:rFonts w:ascii="BIZ UDゴシック" w:eastAsia="BIZ UDゴシック" w:hAnsi="BIZ UDゴシック" w:hint="eastAsia"/>
                <w:sz w:val="26"/>
                <w:szCs w:val="26"/>
              </w:rPr>
              <w:t>の使い方について交流し、</w:t>
            </w:r>
            <w:r w:rsidR="001A1BEC" w:rsidRPr="00CF503E">
              <w:rPr>
                <w:rFonts w:ascii="BIZ UDゴシック" w:eastAsia="BIZ UDゴシック" w:hAnsi="BIZ UDゴシック" w:hint="eastAsia"/>
                <w:sz w:val="26"/>
                <w:szCs w:val="26"/>
              </w:rPr>
              <w:t>意見</w:t>
            </w:r>
            <w:r w:rsidRPr="00CF503E">
              <w:rPr>
                <w:rFonts w:ascii="BIZ UDゴシック" w:eastAsia="BIZ UDゴシック" w:hAnsi="BIZ UDゴシック" w:hint="eastAsia"/>
                <w:sz w:val="26"/>
                <w:szCs w:val="26"/>
              </w:rPr>
              <w:t>文に生かしている。</w:t>
            </w:r>
          </w:p>
        </w:tc>
        <w:tc>
          <w:tcPr>
            <w:tcW w:w="499" w:type="dxa"/>
            <w:vMerge/>
            <w:tcBorders>
              <w:left w:val="single" w:sz="12" w:space="0" w:color="auto"/>
              <w:right w:val="single" w:sz="8" w:space="0" w:color="auto"/>
            </w:tcBorders>
          </w:tcPr>
          <w:p w14:paraId="0CA2F740"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62F41708" w14:textId="77777777" w:rsidR="008F5359" w:rsidRPr="00912D45" w:rsidRDefault="008F5359" w:rsidP="008F5359">
            <w:pPr>
              <w:spacing w:line="260" w:lineRule="exact"/>
              <w:ind w:left="120" w:hangingChars="100" w:hanging="120"/>
              <w:rPr>
                <w:rFonts w:ascii="UD デジタル 教科書体 NP-R" w:eastAsia="UD デジタル 教科書体 NP-R" w:hAnsiTheme="minorEastAsia"/>
                <w:sz w:val="12"/>
                <w:szCs w:val="16"/>
              </w:rPr>
            </w:pPr>
          </w:p>
        </w:tc>
      </w:tr>
      <w:tr w:rsidR="008F5359" w14:paraId="27DE14E7" w14:textId="77777777" w:rsidTr="008F5359">
        <w:trPr>
          <w:cantSplit/>
          <w:trHeight w:val="302"/>
        </w:trPr>
        <w:tc>
          <w:tcPr>
            <w:tcW w:w="4590" w:type="dxa"/>
            <w:vMerge/>
            <w:tcBorders>
              <w:left w:val="single" w:sz="12" w:space="0" w:color="auto"/>
              <w:right w:val="single" w:sz="12" w:space="0" w:color="auto"/>
            </w:tcBorders>
          </w:tcPr>
          <w:p w14:paraId="18F6EAA9" w14:textId="77777777" w:rsidR="008F5359" w:rsidRPr="00912D45" w:rsidRDefault="008F5359" w:rsidP="008F5359">
            <w:pPr>
              <w:spacing w:line="26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53950712" w14:textId="77777777" w:rsidR="008F5359" w:rsidRPr="003B0C9A" w:rsidRDefault="008F5359" w:rsidP="008F5359">
            <w:pPr>
              <w:spacing w:line="26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173D27CA" w14:textId="77777777" w:rsidR="008F5359" w:rsidRPr="00CF503E" w:rsidRDefault="008F5359" w:rsidP="008F5359">
            <w:pPr>
              <w:spacing w:line="260" w:lineRule="exact"/>
              <w:jc w:val="center"/>
              <w:rPr>
                <w:rFonts w:ascii="UD デジタル 教科書体 NP-R" w:eastAsia="UD デジタル 教科書体 NP-R" w:hAnsiTheme="majorEastAsia"/>
                <w:sz w:val="16"/>
                <w:szCs w:val="16"/>
              </w:rPr>
            </w:pPr>
            <w:r w:rsidRPr="00CF503E">
              <w:rPr>
                <w:rFonts w:ascii="UD デジタル 教科書体 NP-R" w:eastAsia="UD デジタル 教科書体 NP-R" w:hAnsiTheme="majorEastAsia" w:hint="eastAsia"/>
                <w:sz w:val="16"/>
                <w:szCs w:val="16"/>
              </w:rPr>
              <w:t>自分なりに解決し、知識を再構築する【③再構築】</w:t>
            </w:r>
          </w:p>
        </w:tc>
        <w:tc>
          <w:tcPr>
            <w:tcW w:w="499" w:type="dxa"/>
            <w:vMerge/>
            <w:tcBorders>
              <w:left w:val="single" w:sz="12" w:space="0" w:color="auto"/>
              <w:right w:val="single" w:sz="8" w:space="0" w:color="auto"/>
            </w:tcBorders>
          </w:tcPr>
          <w:p w14:paraId="202C3997"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5BAA1B16" w14:textId="77777777" w:rsidR="008F5359" w:rsidRPr="00912D45" w:rsidRDefault="008F5359" w:rsidP="008F5359">
            <w:pPr>
              <w:spacing w:line="260" w:lineRule="exact"/>
              <w:rPr>
                <w:rFonts w:ascii="UD デジタル 教科書体 NP-R" w:eastAsia="UD デジタル 教科書体 NP-R" w:hAnsiTheme="minorEastAsia"/>
                <w:szCs w:val="16"/>
              </w:rPr>
            </w:pPr>
          </w:p>
        </w:tc>
      </w:tr>
      <w:tr w:rsidR="008F5359" w14:paraId="236818F8" w14:textId="77777777" w:rsidTr="008F5359">
        <w:trPr>
          <w:cantSplit/>
          <w:trHeight w:val="1619"/>
        </w:trPr>
        <w:tc>
          <w:tcPr>
            <w:tcW w:w="4590" w:type="dxa"/>
            <w:vMerge/>
            <w:tcBorders>
              <w:left w:val="single" w:sz="12" w:space="0" w:color="auto"/>
              <w:bottom w:val="single" w:sz="12" w:space="0" w:color="auto"/>
              <w:right w:val="single" w:sz="12" w:space="0" w:color="auto"/>
            </w:tcBorders>
          </w:tcPr>
          <w:p w14:paraId="0DD4A9B4" w14:textId="77777777" w:rsidR="008F5359" w:rsidRPr="00912D45" w:rsidRDefault="008F5359" w:rsidP="008F5359">
            <w:pPr>
              <w:spacing w:line="260" w:lineRule="exact"/>
              <w:rPr>
                <w:rFonts w:ascii="UD デジタル 教科書体 NP-R" w:eastAsia="UD デジタル 教科書体 NP-R" w:hAnsiTheme="majorEastAsia"/>
                <w:sz w:val="16"/>
                <w:szCs w:val="16"/>
              </w:rPr>
            </w:pPr>
          </w:p>
        </w:tc>
        <w:tc>
          <w:tcPr>
            <w:tcW w:w="496" w:type="dxa"/>
            <w:vMerge/>
            <w:tcBorders>
              <w:left w:val="single" w:sz="12" w:space="0" w:color="auto"/>
              <w:bottom w:val="single" w:sz="12" w:space="0" w:color="auto"/>
              <w:right w:val="single" w:sz="12" w:space="0" w:color="auto"/>
            </w:tcBorders>
          </w:tcPr>
          <w:p w14:paraId="327F1251" w14:textId="77777777" w:rsidR="008F5359" w:rsidRPr="003B0C9A" w:rsidRDefault="008F5359" w:rsidP="008F5359">
            <w:pPr>
              <w:spacing w:line="26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4FEE828B" w14:textId="519FB17C"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友達との交流を踏まえて、自分の考え</w:t>
            </w:r>
            <w:r w:rsidR="001A1BEC" w:rsidRPr="00CF503E">
              <w:rPr>
                <w:rFonts w:ascii="BIZ UDゴシック" w:eastAsia="BIZ UDゴシック" w:hAnsi="BIZ UDゴシック" w:hint="eastAsia"/>
                <w:sz w:val="26"/>
                <w:szCs w:val="26"/>
              </w:rPr>
              <w:t>が伝わるような意見文を書いている。</w:t>
            </w:r>
          </w:p>
        </w:tc>
        <w:tc>
          <w:tcPr>
            <w:tcW w:w="2557" w:type="dxa"/>
            <w:tcBorders>
              <w:top w:val="single" w:sz="12" w:space="0" w:color="auto"/>
              <w:left w:val="single" w:sz="12" w:space="0" w:color="auto"/>
              <w:bottom w:val="single" w:sz="12" w:space="0" w:color="auto"/>
              <w:right w:val="single" w:sz="12" w:space="0" w:color="auto"/>
            </w:tcBorders>
          </w:tcPr>
          <w:p w14:paraId="0C12F587" w14:textId="3FD11734" w:rsidR="008F5359" w:rsidRPr="00CF503E" w:rsidRDefault="008F5359" w:rsidP="001A1BEC">
            <w:pPr>
              <w:spacing w:line="280" w:lineRule="exact"/>
              <w:rPr>
                <w:rFonts w:ascii="BIZ UDゴシック" w:eastAsia="BIZ UDゴシック" w:hAnsi="BIZ UDゴシック"/>
                <w:sz w:val="26"/>
                <w:szCs w:val="26"/>
              </w:rPr>
            </w:pPr>
            <w:r w:rsidRPr="00CF503E">
              <w:rPr>
                <w:rFonts w:ascii="BIZ UDゴシック" w:eastAsia="BIZ UDゴシック" w:hAnsi="BIZ UDゴシック" w:hint="eastAsia"/>
                <w:sz w:val="26"/>
                <w:szCs w:val="26"/>
              </w:rPr>
              <w:t>自分が書いた</w:t>
            </w:r>
            <w:r w:rsidR="001A1BEC" w:rsidRPr="00CF503E">
              <w:rPr>
                <w:rFonts w:ascii="BIZ UDゴシック" w:eastAsia="BIZ UDゴシック" w:hAnsi="BIZ UDゴシック" w:hint="eastAsia"/>
                <w:sz w:val="26"/>
                <w:szCs w:val="26"/>
              </w:rPr>
              <w:t>意見</w:t>
            </w:r>
            <w:r w:rsidRPr="00CF503E">
              <w:rPr>
                <w:rFonts w:ascii="BIZ UDゴシック" w:eastAsia="BIZ UDゴシック" w:hAnsi="BIZ UDゴシック" w:hint="eastAsia"/>
                <w:sz w:val="26"/>
                <w:szCs w:val="26"/>
              </w:rPr>
              <w:t>文を伝えたい人に伝え、意見をもらうことで、新たな視点に気付いている。</w:t>
            </w:r>
          </w:p>
        </w:tc>
        <w:tc>
          <w:tcPr>
            <w:tcW w:w="499" w:type="dxa"/>
            <w:vMerge/>
            <w:tcBorders>
              <w:left w:val="single" w:sz="12" w:space="0" w:color="auto"/>
              <w:bottom w:val="single" w:sz="12" w:space="0" w:color="auto"/>
              <w:right w:val="single" w:sz="8" w:space="0" w:color="auto"/>
            </w:tcBorders>
          </w:tcPr>
          <w:p w14:paraId="4E61E627" w14:textId="77777777" w:rsidR="008F5359" w:rsidRPr="008C7103" w:rsidRDefault="008F5359" w:rsidP="008F5359">
            <w:pPr>
              <w:spacing w:line="260" w:lineRule="exact"/>
              <w:rPr>
                <w:rFonts w:ascii="UD デジタル 教科書体 NP-R" w:eastAsia="UD デジタル 教科書体 NP-R" w:hAnsiTheme="majorEastAsia"/>
                <w:sz w:val="16"/>
                <w:szCs w:val="16"/>
              </w:rPr>
            </w:pPr>
          </w:p>
        </w:tc>
        <w:tc>
          <w:tcPr>
            <w:tcW w:w="4649" w:type="dxa"/>
            <w:vMerge/>
            <w:tcBorders>
              <w:left w:val="single" w:sz="12" w:space="0" w:color="auto"/>
              <w:bottom w:val="single" w:sz="12" w:space="0" w:color="auto"/>
              <w:right w:val="single" w:sz="12" w:space="0" w:color="auto"/>
            </w:tcBorders>
          </w:tcPr>
          <w:p w14:paraId="1CC74328" w14:textId="77777777" w:rsidR="008F5359" w:rsidRPr="00912D45" w:rsidRDefault="008F5359" w:rsidP="008F5359">
            <w:pPr>
              <w:spacing w:line="260" w:lineRule="exact"/>
              <w:rPr>
                <w:rFonts w:ascii="UD デジタル 教科書体 NP-R" w:eastAsia="UD デジタル 教科書体 NP-R" w:hAnsiTheme="minorEastAsia"/>
                <w:szCs w:val="16"/>
              </w:rPr>
            </w:pPr>
          </w:p>
        </w:tc>
      </w:tr>
    </w:tbl>
    <w:p w14:paraId="533DDA33" w14:textId="69D7BCB9" w:rsidR="00657AEB" w:rsidRPr="009760C1" w:rsidRDefault="0025565B" w:rsidP="009760C1">
      <w:pPr>
        <w:spacing w:line="480" w:lineRule="auto"/>
        <w:rPr>
          <w:rFonts w:ascii="UD デジタル 教科書体 NP-R" w:eastAsia="UD デジタル 教科書体 NP-R" w:hAnsiTheme="majorEastAsia"/>
        </w:rPr>
      </w:pPr>
      <w:r>
        <w:rPr>
          <w:noProof/>
          <w:sz w:val="22"/>
        </w:rPr>
        <mc:AlternateContent>
          <mc:Choice Requires="wps">
            <w:drawing>
              <wp:anchor distT="0" distB="0" distL="114300" distR="114300" simplePos="0" relativeHeight="251708928" behindDoc="0" locked="0" layoutInCell="1" allowOverlap="1" wp14:anchorId="2C4EB05D" wp14:editId="721F0AE2">
                <wp:simplePos x="0" y="0"/>
                <wp:positionH relativeFrom="margin">
                  <wp:posOffset>5344160</wp:posOffset>
                </wp:positionH>
                <wp:positionV relativeFrom="paragraph">
                  <wp:posOffset>256540</wp:posOffset>
                </wp:positionV>
                <wp:extent cx="4534044" cy="2027636"/>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34044" cy="2027636"/>
                        </a:xfrm>
                        <a:prstGeom prst="rect">
                          <a:avLst/>
                        </a:prstGeom>
                        <a:noFill/>
                        <a:ln w="6350">
                          <a:noFill/>
                        </a:ln>
                      </wps:spPr>
                      <wps:txb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57AEB" w14:paraId="46479661" w14:textId="77777777" w:rsidTr="00BA449F">
                              <w:trPr>
                                <w:trHeight w:val="340"/>
                              </w:trPr>
                              <w:tc>
                                <w:tcPr>
                                  <w:tcW w:w="6941" w:type="dxa"/>
                                  <w:gridSpan w:val="3"/>
                                  <w:vAlign w:val="center"/>
                                </w:tcPr>
                                <w:p w14:paraId="572BCC40" w14:textId="77777777" w:rsidR="00657AEB" w:rsidRPr="00CF503E" w:rsidRDefault="00657AEB" w:rsidP="00BA449F">
                                  <w:pPr>
                                    <w:contextualSpacing/>
                                    <w:jc w:val="center"/>
                                    <w:rPr>
                                      <w:rFonts w:ascii="UD デジタル 教科書体 NP-R" w:eastAsia="UD デジタル 教科書体 NP-R" w:hAnsi="BIZ UDP明朝 Medium"/>
                                      <w:sz w:val="16"/>
                                    </w:rPr>
                                  </w:pPr>
                                  <w:r w:rsidRPr="00CF503E">
                                    <w:rPr>
                                      <w:rFonts w:ascii="UD デジタル 教科書体 NP-R" w:eastAsia="UD デジタル 教科書体 NP-R" w:hAnsi="BIZ UDP明朝 Medium" w:hint="eastAsia"/>
                                    </w:rPr>
                                    <w:t>評価規準</w:t>
                                  </w:r>
                                </w:p>
                              </w:tc>
                            </w:tr>
                            <w:tr w:rsidR="00657AEB" w14:paraId="56CB113B" w14:textId="77777777" w:rsidTr="00BA449F">
                              <w:trPr>
                                <w:trHeight w:val="277"/>
                              </w:trPr>
                              <w:tc>
                                <w:tcPr>
                                  <w:tcW w:w="2313" w:type="dxa"/>
                                  <w:tcBorders>
                                    <w:bottom w:val="single" w:sz="12" w:space="0" w:color="auto"/>
                                    <w:right w:val="single" w:sz="12" w:space="0" w:color="auto"/>
                                  </w:tcBorders>
                                  <w:vAlign w:val="center"/>
                                </w:tcPr>
                                <w:p w14:paraId="4360ECFE" w14:textId="77777777" w:rsidR="00657AEB" w:rsidRPr="00BA449F" w:rsidRDefault="00657AEB"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7870995F" w14:textId="77777777" w:rsidR="00657AEB" w:rsidRPr="00CF503E" w:rsidRDefault="00657AEB" w:rsidP="00BA449F">
                                  <w:pPr>
                                    <w:contextualSpacing/>
                                    <w:jc w:val="center"/>
                                    <w:rPr>
                                      <w:rFonts w:ascii="UD デジタル 教科書体 NP-R" w:eastAsia="UD デジタル 教科書体 NP-R" w:hAnsi="BIZ UDP明朝 Medium"/>
                                      <w:sz w:val="20"/>
                                    </w:rPr>
                                  </w:pPr>
                                  <w:r w:rsidRPr="00CF503E">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12B8CE32" w14:textId="77777777" w:rsidR="00657AEB" w:rsidRPr="00CF503E" w:rsidRDefault="00657AEB" w:rsidP="00BA449F">
                                  <w:pPr>
                                    <w:contextualSpacing/>
                                    <w:jc w:val="center"/>
                                    <w:rPr>
                                      <w:rFonts w:ascii="UD デジタル 教科書体 NP-R" w:eastAsia="UD デジタル 教科書体 NP-R" w:hAnsi="BIZ UDP明朝 Medium"/>
                                      <w:sz w:val="16"/>
                                    </w:rPr>
                                  </w:pPr>
                                  <w:r w:rsidRPr="00CF503E">
                                    <w:rPr>
                                      <w:rFonts w:ascii="UD デジタル 教科書体 NP-R" w:eastAsia="UD デジタル 教科書体 NP-R" w:hAnsi="BIZ UDP明朝 Medium" w:hint="eastAsia"/>
                                      <w:sz w:val="16"/>
                                    </w:rPr>
                                    <w:t>主体的に学習に取り組む態度</w:t>
                                  </w:r>
                                </w:p>
                              </w:tc>
                            </w:tr>
                            <w:tr w:rsidR="00657AEB" w14:paraId="231436D2" w14:textId="77777777" w:rsidTr="00BA449F">
                              <w:trPr>
                                <w:trHeight w:val="1950"/>
                              </w:trPr>
                              <w:tc>
                                <w:tcPr>
                                  <w:tcW w:w="2313" w:type="dxa"/>
                                  <w:tcBorders>
                                    <w:top w:val="single" w:sz="12" w:space="0" w:color="auto"/>
                                    <w:right w:val="single" w:sz="12" w:space="0" w:color="auto"/>
                                  </w:tcBorders>
                                </w:tcPr>
                                <w:p w14:paraId="4760DFB2" w14:textId="63CF2F53" w:rsidR="00657AEB" w:rsidRPr="00407BFC" w:rsidRDefault="005274F6" w:rsidP="005274F6">
                                  <w:pPr>
                                    <w:spacing w:line="260" w:lineRule="exact"/>
                                    <w:contextualSpacing/>
                                    <w:rPr>
                                      <w:rFonts w:ascii="BIZ UDゴシック" w:eastAsia="BIZ UDゴシック" w:hAnsi="BIZ UDゴシック"/>
                                      <w:sz w:val="18"/>
                                    </w:rPr>
                                  </w:pPr>
                                  <w:r w:rsidRPr="00407BFC">
                                    <w:rPr>
                                      <w:rFonts w:ascii="BIZ UDゴシック" w:eastAsia="BIZ UDゴシック" w:hAnsi="BIZ UDゴシック" w:hint="eastAsia"/>
                                      <w:sz w:val="24"/>
                                      <w:szCs w:val="36"/>
                                    </w:rPr>
                                    <w:t>情報と情報との関連付けの仕方、図などによる語句と語句との関係の表し方を理解し使</w:t>
                                  </w:r>
                                  <w:r w:rsidR="000F13EC">
                                    <w:rPr>
                                      <w:rFonts w:ascii="BIZ UDゴシック" w:eastAsia="BIZ UDゴシック" w:hAnsi="BIZ UDゴシック" w:hint="eastAsia"/>
                                      <w:sz w:val="24"/>
                                      <w:szCs w:val="36"/>
                                    </w:rPr>
                                    <w:t>って</w:t>
                                  </w:r>
                                  <w:r w:rsidRPr="00407BFC">
                                    <w:rPr>
                                      <w:rFonts w:ascii="BIZ UDゴシック" w:eastAsia="BIZ UDゴシック" w:hAnsi="BIZ UDゴシック" w:hint="eastAsia"/>
                                      <w:sz w:val="24"/>
                                      <w:szCs w:val="36"/>
                                    </w:rPr>
                                    <w:t>いる。(２)イ</w:t>
                                  </w:r>
                                </w:p>
                              </w:tc>
                              <w:tc>
                                <w:tcPr>
                                  <w:tcW w:w="2314" w:type="dxa"/>
                                  <w:tcBorders>
                                    <w:top w:val="single" w:sz="12" w:space="0" w:color="auto"/>
                                    <w:left w:val="single" w:sz="12" w:space="0" w:color="auto"/>
                                  </w:tcBorders>
                                </w:tcPr>
                                <w:p w14:paraId="76B0A3E5" w14:textId="252347F2" w:rsidR="005274F6" w:rsidRPr="00CF503E" w:rsidRDefault="00FE6E22"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Ｂ</w:t>
                                  </w:r>
                                  <w:r w:rsidR="005274F6" w:rsidRPr="00CF503E">
                                    <w:rPr>
                                      <w:rFonts w:ascii="BIZ UDゴシック" w:eastAsia="BIZ UDゴシック" w:hAnsi="BIZ UDゴシック" w:hint="eastAsia"/>
                                      <w:sz w:val="14"/>
                                      <w:szCs w:val="20"/>
                                    </w:rPr>
                                    <w:t>書くこと(１)エ</w:t>
                                  </w:r>
                                </w:p>
                                <w:p w14:paraId="54793C2E" w14:textId="1BEAA782" w:rsidR="005274F6" w:rsidRPr="00CF503E" w:rsidRDefault="00E43D0F"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「書くこと」において、</w:t>
                                  </w:r>
                                  <w:r w:rsidR="005274F6" w:rsidRPr="00CF503E">
                                    <w:rPr>
                                      <w:rFonts w:ascii="BIZ UDゴシック" w:eastAsia="BIZ UDゴシック" w:hAnsi="BIZ UDゴシック" w:hint="eastAsia"/>
                                      <w:sz w:val="14"/>
                                      <w:szCs w:val="20"/>
                                    </w:rPr>
                                    <w:t>引用したり、図表やグラフなどを用いたりして、自分の考えが伝わるように書き表し方を工夫している。</w:t>
                                  </w:r>
                                </w:p>
                                <w:p w14:paraId="4BF2BE27" w14:textId="02E1443A" w:rsidR="005274F6" w:rsidRPr="00CF503E" w:rsidRDefault="00FE6E22"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Ｃ</w:t>
                                  </w:r>
                                  <w:r w:rsidR="005274F6" w:rsidRPr="00CF503E">
                                    <w:rPr>
                                      <w:rFonts w:ascii="BIZ UDゴシック" w:eastAsia="BIZ UDゴシック" w:hAnsi="BIZ UDゴシック" w:hint="eastAsia"/>
                                      <w:sz w:val="14"/>
                                      <w:szCs w:val="20"/>
                                    </w:rPr>
                                    <w:t>読むこと(１)ウ</w:t>
                                  </w:r>
                                </w:p>
                                <w:p w14:paraId="6A7292A4" w14:textId="0E4F0CBA" w:rsidR="00657AEB" w:rsidRPr="00CF503E" w:rsidRDefault="00E43D0F"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「読むこと」において、</w:t>
                                  </w:r>
                                  <w:r w:rsidR="005274F6" w:rsidRPr="00CF503E">
                                    <w:rPr>
                                      <w:rFonts w:ascii="BIZ UDゴシック" w:eastAsia="BIZ UDゴシック" w:hAnsi="BIZ UDゴシック" w:hint="eastAsia"/>
                                      <w:sz w:val="14"/>
                                      <w:szCs w:val="20"/>
                                    </w:rPr>
                                    <w:t>目的に応じて、文章と図表などを結び付けるなどして必要な情報を見付けたり、論の進め方について考えたりしている。</w:t>
                                  </w:r>
                                </w:p>
                              </w:tc>
                              <w:tc>
                                <w:tcPr>
                                  <w:tcW w:w="2314" w:type="dxa"/>
                                  <w:tcBorders>
                                    <w:top w:val="single" w:sz="12" w:space="0" w:color="auto"/>
                                    <w:left w:val="single" w:sz="12" w:space="0" w:color="auto"/>
                                  </w:tcBorders>
                                </w:tcPr>
                                <w:p w14:paraId="48709BC2" w14:textId="1266288F" w:rsidR="00657AEB" w:rsidRPr="00CF503E" w:rsidRDefault="005274F6" w:rsidP="0001149D">
                                  <w:pPr>
                                    <w:spacing w:line="0" w:lineRule="atLeast"/>
                                    <w:contextualSpacing/>
                                    <w:rPr>
                                      <w:rFonts w:ascii="BIZ UDゴシック" w:eastAsia="BIZ UDゴシック" w:hAnsi="BIZ UDゴシック"/>
                                      <w:sz w:val="22"/>
                                      <w:szCs w:val="32"/>
                                    </w:rPr>
                                  </w:pPr>
                                  <w:r w:rsidRPr="00CF503E">
                                    <w:rPr>
                                      <w:rFonts w:ascii="BIZ UDゴシック" w:eastAsia="BIZ UDゴシック" w:hAnsi="BIZ UDゴシック" w:hint="eastAsia"/>
                                      <w:sz w:val="22"/>
                                      <w:szCs w:val="32"/>
                                    </w:rPr>
                                    <w:t>進んで自分の考えを伝えるために、教材文の文章と図表の結び付け方を生かして、</w:t>
                                  </w:r>
                                  <w:r w:rsidR="001A1BEC" w:rsidRPr="00CF503E">
                                    <w:rPr>
                                      <w:rFonts w:ascii="BIZ UDゴシック" w:eastAsia="BIZ UDゴシック" w:hAnsi="BIZ UDゴシック" w:hint="eastAsia"/>
                                      <w:sz w:val="22"/>
                                      <w:szCs w:val="32"/>
                                    </w:rPr>
                                    <w:t>意見</w:t>
                                  </w:r>
                                  <w:r w:rsidRPr="00CF503E">
                                    <w:rPr>
                                      <w:rFonts w:ascii="BIZ UDゴシック" w:eastAsia="BIZ UDゴシック" w:hAnsi="BIZ UDゴシック" w:hint="eastAsia"/>
                                      <w:sz w:val="22"/>
                                      <w:szCs w:val="32"/>
                                    </w:rPr>
                                    <w:t>文を書こうとしている。</w:t>
                                  </w:r>
                                </w:p>
                              </w:tc>
                            </w:tr>
                          </w:tbl>
                          <w:p w14:paraId="5987EBDB" w14:textId="77777777" w:rsidR="00657AEB" w:rsidRDefault="00657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EB05D" id="_x0000_t202" coordsize="21600,21600" o:spt="202" path="m,l,21600r21600,l21600,xe">
                <v:stroke joinstyle="miter"/>
                <v:path gradientshapeok="t" o:connecttype="rect"/>
              </v:shapetype>
              <v:shape id="テキスト ボックス 7" o:spid="_x0000_s1026" type="#_x0000_t202" style="position:absolute;left:0;text-align:left;margin-left:420.8pt;margin-top:20.2pt;width:357pt;height:159.6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" filled="f" stroked="f" strokeweight=".5pt">
                <v:textbo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57AEB" w14:paraId="46479661" w14:textId="77777777" w:rsidTr="00BA449F">
                        <w:trPr>
                          <w:trHeight w:val="340"/>
                        </w:trPr>
                        <w:tc>
                          <w:tcPr>
                            <w:tcW w:w="6941" w:type="dxa"/>
                            <w:gridSpan w:val="3"/>
                            <w:vAlign w:val="center"/>
                          </w:tcPr>
                          <w:p w14:paraId="572BCC40" w14:textId="77777777" w:rsidR="00657AEB" w:rsidRPr="00CF503E" w:rsidRDefault="00657AEB" w:rsidP="00BA449F">
                            <w:pPr>
                              <w:contextualSpacing/>
                              <w:jc w:val="center"/>
                              <w:rPr>
                                <w:rFonts w:ascii="UD デジタル 教科書体 NP-R" w:eastAsia="UD デジタル 教科書体 NP-R" w:hAnsi="BIZ UDP明朝 Medium"/>
                                <w:sz w:val="16"/>
                              </w:rPr>
                            </w:pPr>
                            <w:r w:rsidRPr="00CF503E">
                              <w:rPr>
                                <w:rFonts w:ascii="UD デジタル 教科書体 NP-R" w:eastAsia="UD デジタル 教科書体 NP-R" w:hAnsi="BIZ UDP明朝 Medium" w:hint="eastAsia"/>
                              </w:rPr>
                              <w:t>評価規準</w:t>
                            </w:r>
                          </w:p>
                        </w:tc>
                      </w:tr>
                      <w:tr w:rsidR="00657AEB" w14:paraId="56CB113B" w14:textId="77777777" w:rsidTr="00BA449F">
                        <w:trPr>
                          <w:trHeight w:val="277"/>
                        </w:trPr>
                        <w:tc>
                          <w:tcPr>
                            <w:tcW w:w="2313" w:type="dxa"/>
                            <w:tcBorders>
                              <w:bottom w:val="single" w:sz="12" w:space="0" w:color="auto"/>
                              <w:right w:val="single" w:sz="12" w:space="0" w:color="auto"/>
                            </w:tcBorders>
                            <w:vAlign w:val="center"/>
                          </w:tcPr>
                          <w:p w14:paraId="4360ECFE" w14:textId="77777777" w:rsidR="00657AEB" w:rsidRPr="00BA449F" w:rsidRDefault="00657AEB"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7870995F" w14:textId="77777777" w:rsidR="00657AEB" w:rsidRPr="00CF503E" w:rsidRDefault="00657AEB" w:rsidP="00BA449F">
                            <w:pPr>
                              <w:contextualSpacing/>
                              <w:jc w:val="center"/>
                              <w:rPr>
                                <w:rFonts w:ascii="UD デジタル 教科書体 NP-R" w:eastAsia="UD デジタル 教科書体 NP-R" w:hAnsi="BIZ UDP明朝 Medium"/>
                                <w:sz w:val="20"/>
                              </w:rPr>
                            </w:pPr>
                            <w:r w:rsidRPr="00CF503E">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12B8CE32" w14:textId="77777777" w:rsidR="00657AEB" w:rsidRPr="00CF503E" w:rsidRDefault="00657AEB" w:rsidP="00BA449F">
                            <w:pPr>
                              <w:contextualSpacing/>
                              <w:jc w:val="center"/>
                              <w:rPr>
                                <w:rFonts w:ascii="UD デジタル 教科書体 NP-R" w:eastAsia="UD デジタル 教科書体 NP-R" w:hAnsi="BIZ UDP明朝 Medium"/>
                                <w:sz w:val="16"/>
                              </w:rPr>
                            </w:pPr>
                            <w:r w:rsidRPr="00CF503E">
                              <w:rPr>
                                <w:rFonts w:ascii="UD デジタル 教科書体 NP-R" w:eastAsia="UD デジタル 教科書体 NP-R" w:hAnsi="BIZ UDP明朝 Medium" w:hint="eastAsia"/>
                                <w:sz w:val="16"/>
                              </w:rPr>
                              <w:t>主体的に学習に取り組む態度</w:t>
                            </w:r>
                          </w:p>
                        </w:tc>
                      </w:tr>
                      <w:tr w:rsidR="00657AEB" w14:paraId="231436D2" w14:textId="77777777" w:rsidTr="00BA449F">
                        <w:trPr>
                          <w:trHeight w:val="1950"/>
                        </w:trPr>
                        <w:tc>
                          <w:tcPr>
                            <w:tcW w:w="2313" w:type="dxa"/>
                            <w:tcBorders>
                              <w:top w:val="single" w:sz="12" w:space="0" w:color="auto"/>
                              <w:right w:val="single" w:sz="12" w:space="0" w:color="auto"/>
                            </w:tcBorders>
                          </w:tcPr>
                          <w:p w14:paraId="4760DFB2" w14:textId="63CF2F53" w:rsidR="00657AEB" w:rsidRPr="00407BFC" w:rsidRDefault="005274F6" w:rsidP="005274F6">
                            <w:pPr>
                              <w:spacing w:line="260" w:lineRule="exact"/>
                              <w:contextualSpacing/>
                              <w:rPr>
                                <w:rFonts w:ascii="BIZ UDゴシック" w:eastAsia="BIZ UDゴシック" w:hAnsi="BIZ UDゴシック"/>
                                <w:sz w:val="18"/>
                              </w:rPr>
                            </w:pPr>
                            <w:r w:rsidRPr="00407BFC">
                              <w:rPr>
                                <w:rFonts w:ascii="BIZ UDゴシック" w:eastAsia="BIZ UDゴシック" w:hAnsi="BIZ UDゴシック" w:hint="eastAsia"/>
                                <w:sz w:val="24"/>
                                <w:szCs w:val="36"/>
                              </w:rPr>
                              <w:t>情報と情報との関連付けの仕方、図などによる語句と語句との関係の表し方を理解し使</w:t>
                            </w:r>
                            <w:r w:rsidR="000F13EC">
                              <w:rPr>
                                <w:rFonts w:ascii="BIZ UDゴシック" w:eastAsia="BIZ UDゴシック" w:hAnsi="BIZ UDゴシック" w:hint="eastAsia"/>
                                <w:sz w:val="24"/>
                                <w:szCs w:val="36"/>
                              </w:rPr>
                              <w:t>って</w:t>
                            </w:r>
                            <w:r w:rsidRPr="00407BFC">
                              <w:rPr>
                                <w:rFonts w:ascii="BIZ UDゴシック" w:eastAsia="BIZ UDゴシック" w:hAnsi="BIZ UDゴシック" w:hint="eastAsia"/>
                                <w:sz w:val="24"/>
                                <w:szCs w:val="36"/>
                              </w:rPr>
                              <w:t>いる。(２)イ</w:t>
                            </w:r>
                          </w:p>
                        </w:tc>
                        <w:tc>
                          <w:tcPr>
                            <w:tcW w:w="2314" w:type="dxa"/>
                            <w:tcBorders>
                              <w:top w:val="single" w:sz="12" w:space="0" w:color="auto"/>
                              <w:left w:val="single" w:sz="12" w:space="0" w:color="auto"/>
                            </w:tcBorders>
                          </w:tcPr>
                          <w:p w14:paraId="76B0A3E5" w14:textId="252347F2" w:rsidR="005274F6" w:rsidRPr="00CF503E" w:rsidRDefault="00FE6E22"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Ｂ</w:t>
                            </w:r>
                            <w:r w:rsidR="005274F6" w:rsidRPr="00CF503E">
                              <w:rPr>
                                <w:rFonts w:ascii="BIZ UDゴシック" w:eastAsia="BIZ UDゴシック" w:hAnsi="BIZ UDゴシック" w:hint="eastAsia"/>
                                <w:sz w:val="14"/>
                                <w:szCs w:val="20"/>
                              </w:rPr>
                              <w:t>書くこと(１)エ</w:t>
                            </w:r>
                          </w:p>
                          <w:p w14:paraId="54793C2E" w14:textId="1BEAA782" w:rsidR="005274F6" w:rsidRPr="00CF503E" w:rsidRDefault="00E43D0F"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「書くこと」において、</w:t>
                            </w:r>
                            <w:r w:rsidR="005274F6" w:rsidRPr="00CF503E">
                              <w:rPr>
                                <w:rFonts w:ascii="BIZ UDゴシック" w:eastAsia="BIZ UDゴシック" w:hAnsi="BIZ UDゴシック" w:hint="eastAsia"/>
                                <w:sz w:val="14"/>
                                <w:szCs w:val="20"/>
                              </w:rPr>
                              <w:t>引用したり、図表やグラフなどを用いたりして、自分の考えが伝わるように書き表し方を工夫している。</w:t>
                            </w:r>
                          </w:p>
                          <w:p w14:paraId="4BF2BE27" w14:textId="02E1443A" w:rsidR="005274F6" w:rsidRPr="00CF503E" w:rsidRDefault="00FE6E22"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Ｃ</w:t>
                            </w:r>
                            <w:r w:rsidR="005274F6" w:rsidRPr="00CF503E">
                              <w:rPr>
                                <w:rFonts w:ascii="BIZ UDゴシック" w:eastAsia="BIZ UDゴシック" w:hAnsi="BIZ UDゴシック" w:hint="eastAsia"/>
                                <w:sz w:val="14"/>
                                <w:szCs w:val="20"/>
                              </w:rPr>
                              <w:t>読むこと(１)ウ</w:t>
                            </w:r>
                          </w:p>
                          <w:p w14:paraId="6A7292A4" w14:textId="0E4F0CBA" w:rsidR="00657AEB" w:rsidRPr="00CF503E" w:rsidRDefault="00E43D0F" w:rsidP="00E43D0F">
                            <w:pPr>
                              <w:spacing w:line="180" w:lineRule="exact"/>
                              <w:contextualSpacing/>
                              <w:rPr>
                                <w:rFonts w:ascii="BIZ UDゴシック" w:eastAsia="BIZ UDゴシック" w:hAnsi="BIZ UDゴシック"/>
                                <w:sz w:val="14"/>
                                <w:szCs w:val="20"/>
                              </w:rPr>
                            </w:pPr>
                            <w:r w:rsidRPr="00CF503E">
                              <w:rPr>
                                <w:rFonts w:ascii="BIZ UDゴシック" w:eastAsia="BIZ UDゴシック" w:hAnsi="BIZ UDゴシック" w:hint="eastAsia"/>
                                <w:sz w:val="14"/>
                                <w:szCs w:val="20"/>
                              </w:rPr>
                              <w:t>「読むこと」において、</w:t>
                            </w:r>
                            <w:r w:rsidR="005274F6" w:rsidRPr="00CF503E">
                              <w:rPr>
                                <w:rFonts w:ascii="BIZ UDゴシック" w:eastAsia="BIZ UDゴシック" w:hAnsi="BIZ UDゴシック" w:hint="eastAsia"/>
                                <w:sz w:val="14"/>
                                <w:szCs w:val="20"/>
                              </w:rPr>
                              <w:t>目的に応じて、文章と図表などを結び付けるなどして必要な情報を見付けたり、論の進め方について考えたりしている。</w:t>
                            </w:r>
                          </w:p>
                        </w:tc>
                        <w:tc>
                          <w:tcPr>
                            <w:tcW w:w="2314" w:type="dxa"/>
                            <w:tcBorders>
                              <w:top w:val="single" w:sz="12" w:space="0" w:color="auto"/>
                              <w:left w:val="single" w:sz="12" w:space="0" w:color="auto"/>
                            </w:tcBorders>
                          </w:tcPr>
                          <w:p w14:paraId="48709BC2" w14:textId="1266288F" w:rsidR="00657AEB" w:rsidRPr="00CF503E" w:rsidRDefault="005274F6" w:rsidP="0001149D">
                            <w:pPr>
                              <w:spacing w:line="0" w:lineRule="atLeast"/>
                              <w:contextualSpacing/>
                              <w:rPr>
                                <w:rFonts w:ascii="BIZ UDゴシック" w:eastAsia="BIZ UDゴシック" w:hAnsi="BIZ UDゴシック"/>
                                <w:sz w:val="22"/>
                                <w:szCs w:val="32"/>
                              </w:rPr>
                            </w:pPr>
                            <w:r w:rsidRPr="00CF503E">
                              <w:rPr>
                                <w:rFonts w:ascii="BIZ UDゴシック" w:eastAsia="BIZ UDゴシック" w:hAnsi="BIZ UDゴシック" w:hint="eastAsia"/>
                                <w:sz w:val="22"/>
                                <w:szCs w:val="32"/>
                              </w:rPr>
                              <w:t>進んで自分の考えを伝えるために、教材文の文章と図表の結び付け方を生かして、</w:t>
                            </w:r>
                            <w:r w:rsidR="001A1BEC" w:rsidRPr="00CF503E">
                              <w:rPr>
                                <w:rFonts w:ascii="BIZ UDゴシック" w:eastAsia="BIZ UDゴシック" w:hAnsi="BIZ UDゴシック" w:hint="eastAsia"/>
                                <w:sz w:val="22"/>
                                <w:szCs w:val="32"/>
                              </w:rPr>
                              <w:t>意見</w:t>
                            </w:r>
                            <w:r w:rsidRPr="00CF503E">
                              <w:rPr>
                                <w:rFonts w:ascii="BIZ UDゴシック" w:eastAsia="BIZ UDゴシック" w:hAnsi="BIZ UDゴシック" w:hint="eastAsia"/>
                                <w:sz w:val="22"/>
                                <w:szCs w:val="32"/>
                              </w:rPr>
                              <w:t>文を書こうとしている。</w:t>
                            </w:r>
                          </w:p>
                        </w:tc>
                      </w:tr>
                    </w:tbl>
                    <w:p w14:paraId="5987EBDB" w14:textId="77777777" w:rsidR="00657AEB" w:rsidRDefault="00657AEB"/>
                  </w:txbxContent>
                </v:textbox>
                <w10:wrap anchorx="margin"/>
              </v:shape>
            </w:pict>
          </mc:Fallback>
        </mc:AlternateContent>
      </w:r>
      <w:r w:rsidR="00657AEB" w:rsidRPr="00AE190F">
        <w:rPr>
          <w:rFonts w:ascii="UD デジタル 教科書体 NP-B" w:eastAsia="UD デジタル 教科書体 NP-B" w:hAnsiTheme="majorEastAsia"/>
          <w:noProof/>
          <w:sz w:val="28"/>
        </w:rPr>
        <mc:AlternateContent>
          <mc:Choice Requires="wps">
            <w:drawing>
              <wp:anchor distT="45720" distB="45720" distL="114300" distR="114300" simplePos="0" relativeHeight="251709952" behindDoc="0" locked="0" layoutInCell="1" allowOverlap="1" wp14:anchorId="1E3D4E82" wp14:editId="146FFAB3">
                <wp:simplePos x="0" y="0"/>
                <wp:positionH relativeFrom="margin">
                  <wp:align>left</wp:align>
                </wp:positionH>
                <wp:positionV relativeFrom="paragraph">
                  <wp:posOffset>-233045</wp:posOffset>
                </wp:positionV>
                <wp:extent cx="9763125" cy="504825"/>
                <wp:effectExtent l="0" t="0" r="825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504825"/>
                        </a:xfrm>
                        <a:prstGeom prst="rect">
                          <a:avLst/>
                        </a:prstGeom>
                        <a:solidFill>
                          <a:srgbClr val="FFFFFF"/>
                        </a:solidFill>
                        <a:ln w="9525">
                          <a:noFill/>
                          <a:miter lim="800000"/>
                          <a:headEnd/>
                          <a:tailEnd/>
                        </a:ln>
                      </wps:spPr>
                      <wps:txbx>
                        <w:txbxContent>
                          <w:p w14:paraId="61E3AF08" w14:textId="2026AB6A" w:rsidR="0047520D" w:rsidRPr="0047520D" w:rsidRDefault="00657AEB"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C6BE9">
                              <w:rPr>
                                <w:rFonts w:ascii="UD デジタル 教科書体 NP-R" w:eastAsia="UD デジタル 教科書体 NP-R" w:hAnsiTheme="majorEastAsia" w:hint="eastAsia"/>
                                <w:color w:val="FFFFFF" w:themeColor="background1"/>
                              </w:rPr>
                              <w:t>学年</w:t>
                            </w:r>
                            <w:r w:rsidRPr="00613CE2">
                              <w:rPr>
                                <w:rFonts w:ascii="UD デジタル 教科書体 NP-R" w:eastAsia="UD デジタル 教科書体 NP-R" w:hAnsiTheme="majorEastAsia" w:hint="eastAsia"/>
                              </w:rPr>
                              <w:t xml:space="preserve">　</w:t>
                            </w:r>
                            <w:r w:rsidRPr="0047520D">
                              <w:rPr>
                                <w:rFonts w:ascii="UD デジタル 教科書体 NP-R" w:eastAsia="UD デジタル 教科書体 NP-R" w:hAnsiTheme="majorEastAsia" w:hint="eastAsia"/>
                                <w:sz w:val="20"/>
                                <w:szCs w:val="32"/>
                              </w:rPr>
                              <w:t xml:space="preserve">　</w:t>
                            </w:r>
                            <w:r w:rsidRPr="0047520D">
                              <w:rPr>
                                <w:rFonts w:ascii="UD デジタル 教科書体 NP-R" w:eastAsia="UD デジタル 教科書体 NP-R" w:hAnsiTheme="majorEastAsia" w:hint="eastAsia"/>
                                <w:sz w:val="28"/>
                                <w:szCs w:val="32"/>
                              </w:rPr>
                              <w:t>単元名「</w:t>
                            </w:r>
                            <w:r w:rsidR="00DC5448" w:rsidRPr="00DC5448">
                              <w:rPr>
                                <w:rFonts w:ascii="UD デジタル 教科書体 NP-R" w:eastAsia="UD デジタル 教科書体 NP-R" w:hAnsiTheme="majorEastAsia" w:hint="eastAsia"/>
                                <w:sz w:val="28"/>
                                <w:szCs w:val="32"/>
                              </w:rPr>
                              <w:t>びわ</w:t>
                            </w:r>
                            <w:r w:rsidR="00C16D36" w:rsidRPr="00DC5448">
                              <w:rPr>
                                <w:rFonts w:ascii="UD デジタル 教科書体 NP-R" w:eastAsia="UD デジタル 教科書体 NP-R" w:hAnsiTheme="majorEastAsia" w:hint="eastAsia"/>
                                <w:sz w:val="28"/>
                                <w:szCs w:val="32"/>
                              </w:rPr>
                              <w:t>湖の『</w:t>
                            </w:r>
                            <w:r w:rsidR="00C73DB9">
                              <w:rPr>
                                <w:rFonts w:ascii="UD デジタル 教科書体 NP-R" w:eastAsia="UD デジタル 教科書体 NP-R" w:hAnsiTheme="majorEastAsia" w:hint="eastAsia"/>
                                <w:sz w:val="28"/>
                                <w:szCs w:val="32"/>
                              </w:rPr>
                              <w:t>イイ</w:t>
                            </w:r>
                            <w:r w:rsidR="00C16D36" w:rsidRPr="00DC5448">
                              <w:rPr>
                                <w:rFonts w:ascii="UD デジタル 教科書体 NP-R" w:eastAsia="UD デジタル 教科書体 NP-R" w:hAnsiTheme="majorEastAsia" w:hint="eastAsia"/>
                                <w:sz w:val="28"/>
                                <w:szCs w:val="32"/>
                              </w:rPr>
                              <w:t>やん』を伝えよう</w:t>
                            </w:r>
                            <w:r w:rsidRPr="0047520D">
                              <w:rPr>
                                <w:rFonts w:ascii="UD デジタル 教科書体 NP-R" w:eastAsia="UD デジタル 教科書体 NP-R" w:hAnsiTheme="majorEastAsia" w:hint="eastAsia"/>
                                <w:sz w:val="28"/>
                                <w:szCs w:val="32"/>
                              </w:rPr>
                              <w:t>」　全</w:t>
                            </w:r>
                            <w:r w:rsidR="00C16D36" w:rsidRPr="009A7253">
                              <w:rPr>
                                <w:rFonts w:ascii="UD デジタル 教科書体 NP-R" w:eastAsia="UD デジタル 教科書体 NP-R" w:hAnsiTheme="majorEastAsia" w:hint="eastAsia"/>
                                <w:sz w:val="28"/>
                                <w:szCs w:val="32"/>
                              </w:rPr>
                              <w:t>11</w:t>
                            </w:r>
                            <w:r w:rsidRPr="0047520D">
                              <w:rPr>
                                <w:rFonts w:ascii="UD デジタル 教科書体 NP-R" w:eastAsia="UD デジタル 教科書体 NP-R" w:hAnsiTheme="majorEastAsia" w:hint="eastAsia"/>
                                <w:sz w:val="28"/>
                                <w:szCs w:val="32"/>
                              </w:rPr>
                              <w:t>時間</w:t>
                            </w:r>
                          </w:p>
                          <w:p w14:paraId="3DC9E004" w14:textId="3796867D" w:rsidR="00657AEB" w:rsidRPr="0047520D" w:rsidRDefault="00657AEB" w:rsidP="0047520D">
                            <w:pPr>
                              <w:spacing w:line="300" w:lineRule="exact"/>
                              <w:ind w:firstLineChars="1300" w:firstLine="3640"/>
                              <w:rPr>
                                <w:rFonts w:ascii="UD デジタル 教科書体 NP-R" w:eastAsia="UD デジタル 教科書体 NP-R" w:hAnsiTheme="majorEastAsia"/>
                                <w:sz w:val="28"/>
                                <w:szCs w:val="32"/>
                              </w:rPr>
                            </w:pPr>
                            <w:r w:rsidRPr="0047520D">
                              <w:rPr>
                                <w:rFonts w:ascii="UD デジタル 教科書体 NP-R" w:eastAsia="UD デジタル 教科書体 NP-R" w:hAnsiTheme="majorEastAsia" w:hint="eastAsia"/>
                                <w:sz w:val="28"/>
                                <w:szCs w:val="32"/>
                              </w:rPr>
                              <w:t>教材名「</w:t>
                            </w:r>
                            <w:r w:rsidR="00C16D36" w:rsidRPr="009A7253">
                              <w:rPr>
                                <w:rFonts w:ascii="UD デジタル 教科書体 NP-R" w:eastAsia="UD デジタル 教科書体 NP-R" w:hAnsiTheme="majorEastAsia" w:hint="eastAsia"/>
                                <w:sz w:val="28"/>
                                <w:szCs w:val="32"/>
                              </w:rPr>
                              <w:t>固有種が教えてくれること／グラフや表を用いて書こう</w:t>
                            </w:r>
                            <w:r w:rsidR="008C6BE9" w:rsidRPr="009A7253">
                              <w:rPr>
                                <w:rFonts w:ascii="UD デジタル 教科書体 NP-R" w:eastAsia="UD デジタル 教科書体 NP-R" w:hAnsiTheme="majorEastAsia" w:hint="eastAsia"/>
                                <w:sz w:val="28"/>
                                <w:szCs w:val="32"/>
                              </w:rPr>
                              <w:t>(光村図書</w:t>
                            </w:r>
                            <w:r w:rsidR="00975CC6" w:rsidRPr="009A7253">
                              <w:rPr>
                                <w:rFonts w:ascii="UD デジタル 教科書体 NP-R" w:eastAsia="UD デジタル 教科書体 NP-R" w:hAnsiTheme="majorEastAsia" w:hint="eastAsia"/>
                                <w:sz w:val="28"/>
                                <w:szCs w:val="32"/>
                              </w:rPr>
                              <w:t>５</w:t>
                            </w:r>
                            <w:r w:rsidR="008C6BE9" w:rsidRPr="009A7253">
                              <w:rPr>
                                <w:rFonts w:ascii="UD デジタル 教科書体 NP-R" w:eastAsia="UD デジタル 教科書体 NP-R" w:hAnsiTheme="majorEastAsia" w:hint="eastAsia"/>
                                <w:sz w:val="28"/>
                                <w:szCs w:val="32"/>
                              </w:rPr>
                              <w:t>年)</w:t>
                            </w:r>
                            <w:r w:rsidRPr="0047520D">
                              <w:rPr>
                                <w:rFonts w:ascii="UD デジタル 教科書体 NP-R" w:eastAsia="UD デジタル 教科書体 NP-R" w:hAnsiTheme="majorEastAsia" w:hint="eastAsia"/>
                                <w:sz w:val="28"/>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D4E82" id="テキスト ボックス 2" o:spid="_x0000_s1027" type="#_x0000_t202" style="position:absolute;left:0;text-align:left;margin-left:0;margin-top:-18.35pt;width:768.75pt;height:39.75pt;z-index:251709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" stroked="f">
                <v:textbox>
                  <w:txbxContent>
                    <w:p w14:paraId="61E3AF08" w14:textId="2026AB6A" w:rsidR="0047520D" w:rsidRPr="0047520D" w:rsidRDefault="00657AEB"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C6BE9">
                        <w:rPr>
                          <w:rFonts w:ascii="UD デジタル 教科書体 NP-R" w:eastAsia="UD デジタル 教科書体 NP-R" w:hAnsiTheme="majorEastAsia" w:hint="eastAsia"/>
                          <w:color w:val="FFFFFF" w:themeColor="background1"/>
                        </w:rPr>
                        <w:t>学年</w:t>
                      </w:r>
                      <w:r w:rsidRPr="00613CE2">
                        <w:rPr>
                          <w:rFonts w:ascii="UD デジタル 教科書体 NP-R" w:eastAsia="UD デジタル 教科書体 NP-R" w:hAnsiTheme="majorEastAsia" w:hint="eastAsia"/>
                        </w:rPr>
                        <w:t xml:space="preserve">　</w:t>
                      </w:r>
                      <w:r w:rsidRPr="0047520D">
                        <w:rPr>
                          <w:rFonts w:ascii="UD デジタル 教科書体 NP-R" w:eastAsia="UD デジタル 教科書体 NP-R" w:hAnsiTheme="majorEastAsia" w:hint="eastAsia"/>
                          <w:sz w:val="20"/>
                          <w:szCs w:val="32"/>
                        </w:rPr>
                        <w:t xml:space="preserve">　</w:t>
                      </w:r>
                      <w:r w:rsidRPr="0047520D">
                        <w:rPr>
                          <w:rFonts w:ascii="UD デジタル 教科書体 NP-R" w:eastAsia="UD デジタル 教科書体 NP-R" w:hAnsiTheme="majorEastAsia" w:hint="eastAsia"/>
                          <w:sz w:val="28"/>
                          <w:szCs w:val="32"/>
                        </w:rPr>
                        <w:t>単元名「</w:t>
                      </w:r>
                      <w:r w:rsidR="00DC5448" w:rsidRPr="00DC5448">
                        <w:rPr>
                          <w:rFonts w:ascii="UD デジタル 教科書体 NP-R" w:eastAsia="UD デジタル 教科書体 NP-R" w:hAnsiTheme="majorEastAsia" w:hint="eastAsia"/>
                          <w:sz w:val="28"/>
                          <w:szCs w:val="32"/>
                        </w:rPr>
                        <w:t>びわ</w:t>
                      </w:r>
                      <w:r w:rsidR="00C16D36" w:rsidRPr="00DC5448">
                        <w:rPr>
                          <w:rFonts w:ascii="UD デジタル 教科書体 NP-R" w:eastAsia="UD デジタル 教科書体 NP-R" w:hAnsiTheme="majorEastAsia" w:hint="eastAsia"/>
                          <w:sz w:val="28"/>
                          <w:szCs w:val="32"/>
                        </w:rPr>
                        <w:t>湖の『</w:t>
                      </w:r>
                      <w:r w:rsidR="00C73DB9">
                        <w:rPr>
                          <w:rFonts w:ascii="UD デジタル 教科書体 NP-R" w:eastAsia="UD デジタル 教科書体 NP-R" w:hAnsiTheme="majorEastAsia" w:hint="eastAsia"/>
                          <w:sz w:val="28"/>
                          <w:szCs w:val="32"/>
                        </w:rPr>
                        <w:t>イイ</w:t>
                      </w:r>
                      <w:r w:rsidR="00C16D36" w:rsidRPr="00DC5448">
                        <w:rPr>
                          <w:rFonts w:ascii="UD デジタル 教科書体 NP-R" w:eastAsia="UD デジタル 教科書体 NP-R" w:hAnsiTheme="majorEastAsia" w:hint="eastAsia"/>
                          <w:sz w:val="28"/>
                          <w:szCs w:val="32"/>
                        </w:rPr>
                        <w:t>やん』を伝えよう</w:t>
                      </w:r>
                      <w:r w:rsidRPr="0047520D">
                        <w:rPr>
                          <w:rFonts w:ascii="UD デジタル 教科書体 NP-R" w:eastAsia="UD デジタル 教科書体 NP-R" w:hAnsiTheme="majorEastAsia" w:hint="eastAsia"/>
                          <w:sz w:val="28"/>
                          <w:szCs w:val="32"/>
                        </w:rPr>
                        <w:t>」　全</w:t>
                      </w:r>
                      <w:r w:rsidR="00C16D36" w:rsidRPr="009A7253">
                        <w:rPr>
                          <w:rFonts w:ascii="UD デジタル 教科書体 NP-R" w:eastAsia="UD デジタル 教科書体 NP-R" w:hAnsiTheme="majorEastAsia" w:hint="eastAsia"/>
                          <w:sz w:val="28"/>
                          <w:szCs w:val="32"/>
                        </w:rPr>
                        <w:t>11</w:t>
                      </w:r>
                      <w:r w:rsidRPr="0047520D">
                        <w:rPr>
                          <w:rFonts w:ascii="UD デジタル 教科書体 NP-R" w:eastAsia="UD デジタル 教科書体 NP-R" w:hAnsiTheme="majorEastAsia" w:hint="eastAsia"/>
                          <w:sz w:val="28"/>
                          <w:szCs w:val="32"/>
                        </w:rPr>
                        <w:t>時間</w:t>
                      </w:r>
                    </w:p>
                    <w:p w14:paraId="3DC9E004" w14:textId="3796867D" w:rsidR="00657AEB" w:rsidRPr="0047520D" w:rsidRDefault="00657AEB" w:rsidP="0047520D">
                      <w:pPr>
                        <w:spacing w:line="300" w:lineRule="exact"/>
                        <w:ind w:firstLineChars="1300" w:firstLine="3640"/>
                        <w:rPr>
                          <w:rFonts w:ascii="UD デジタル 教科書体 NP-R" w:eastAsia="UD デジタル 教科書体 NP-R" w:hAnsiTheme="majorEastAsia"/>
                          <w:sz w:val="28"/>
                          <w:szCs w:val="32"/>
                        </w:rPr>
                      </w:pPr>
                      <w:r w:rsidRPr="0047520D">
                        <w:rPr>
                          <w:rFonts w:ascii="UD デジタル 教科書体 NP-R" w:eastAsia="UD デジタル 教科書体 NP-R" w:hAnsiTheme="majorEastAsia" w:hint="eastAsia"/>
                          <w:sz w:val="28"/>
                          <w:szCs w:val="32"/>
                        </w:rPr>
                        <w:t>教材名「</w:t>
                      </w:r>
                      <w:r w:rsidR="00C16D36" w:rsidRPr="009A7253">
                        <w:rPr>
                          <w:rFonts w:ascii="UD デジタル 教科書体 NP-R" w:eastAsia="UD デジタル 教科書体 NP-R" w:hAnsiTheme="majorEastAsia" w:hint="eastAsia"/>
                          <w:sz w:val="28"/>
                          <w:szCs w:val="32"/>
                        </w:rPr>
                        <w:t>固有種が教えてくれること／グラフや表を用いて書こう</w:t>
                      </w:r>
                      <w:r w:rsidR="008C6BE9" w:rsidRPr="009A7253">
                        <w:rPr>
                          <w:rFonts w:ascii="UD デジタル 教科書体 NP-R" w:eastAsia="UD デジタル 教科書体 NP-R" w:hAnsiTheme="majorEastAsia" w:hint="eastAsia"/>
                          <w:sz w:val="28"/>
                          <w:szCs w:val="32"/>
                        </w:rPr>
                        <w:t>(光村図書</w:t>
                      </w:r>
                      <w:r w:rsidR="00975CC6" w:rsidRPr="009A7253">
                        <w:rPr>
                          <w:rFonts w:ascii="UD デジタル 教科書体 NP-R" w:eastAsia="UD デジタル 教科書体 NP-R" w:hAnsiTheme="majorEastAsia" w:hint="eastAsia"/>
                          <w:sz w:val="28"/>
                          <w:szCs w:val="32"/>
                        </w:rPr>
                        <w:t>５</w:t>
                      </w:r>
                      <w:r w:rsidR="008C6BE9" w:rsidRPr="009A7253">
                        <w:rPr>
                          <w:rFonts w:ascii="UD デジタル 教科書体 NP-R" w:eastAsia="UD デジタル 教科書体 NP-R" w:hAnsiTheme="majorEastAsia" w:hint="eastAsia"/>
                          <w:sz w:val="28"/>
                          <w:szCs w:val="32"/>
                        </w:rPr>
                        <w:t>年)</w:t>
                      </w:r>
                      <w:r w:rsidRPr="0047520D">
                        <w:rPr>
                          <w:rFonts w:ascii="UD デジタル 教科書体 NP-R" w:eastAsia="UD デジタル 教科書体 NP-R" w:hAnsiTheme="majorEastAsia" w:hint="eastAsia"/>
                          <w:sz w:val="28"/>
                          <w:szCs w:val="32"/>
                        </w:rPr>
                        <w:t xml:space="preserve">」　</w:t>
                      </w:r>
                    </w:p>
                  </w:txbxContent>
                </v:textbox>
                <w10:wrap anchorx="margin"/>
              </v:shape>
            </w:pict>
          </mc:Fallback>
        </mc:AlternateContent>
      </w:r>
    </w:p>
    <w:p w14:paraId="3FC90C1E" w14:textId="7632108E" w:rsidR="0025565B" w:rsidRDefault="0025565B" w:rsidP="00277D61">
      <w:pPr>
        <w:widowControl/>
        <w:spacing w:line="260" w:lineRule="exact"/>
        <w:jc w:val="left"/>
        <w:rPr>
          <w:rFonts w:ascii="UD デジタル 教科書体 NP-B" w:eastAsia="UD デジタル 教科書体 NP-B" w:hAnsi="HGS創英角ﾎﾟｯﾌﾟ体"/>
          <w:sz w:val="28"/>
          <w:szCs w:val="32"/>
        </w:rPr>
      </w:pPr>
    </w:p>
    <w:p w14:paraId="779346FB" w14:textId="4D5ACD73" w:rsidR="0025565B" w:rsidRDefault="0025565B">
      <w:pPr>
        <w:widowControl/>
        <w:jc w:val="left"/>
        <w:rPr>
          <w:rFonts w:ascii="UD デジタル 教科書体 NP-B" w:eastAsia="UD デジタル 教科書体 NP-B" w:hAnsi="HGS創英角ﾎﾟｯﾌﾟ体"/>
          <w:sz w:val="28"/>
          <w:szCs w:val="32"/>
        </w:rPr>
      </w:pPr>
    </w:p>
    <w:p w14:paraId="53EF2B3C" w14:textId="26F880D3" w:rsidR="0025565B" w:rsidRDefault="0025565B">
      <w:pPr>
        <w:widowControl/>
        <w:jc w:val="left"/>
        <w:rPr>
          <w:rFonts w:ascii="UD デジタル 教科書体 NP-B" w:eastAsia="UD デジタル 教科書体 NP-B" w:hAnsi="HGS創英角ﾎﾟｯﾌﾟ体"/>
          <w:sz w:val="28"/>
          <w:szCs w:val="32"/>
        </w:rPr>
      </w:pPr>
    </w:p>
    <w:bookmarkEnd w:id="0"/>
    <w:bookmarkEnd w:id="2"/>
    <w:p w14:paraId="34E8A03C" w14:textId="7D6B7401" w:rsidR="00657AEB" w:rsidRDefault="00657AEB">
      <w:pPr>
        <w:widowControl/>
        <w:jc w:val="left"/>
        <w:rPr>
          <w:rFonts w:ascii="UD デジタル 教科書体 NP-B" w:eastAsia="UD デジタル 教科書体 NP-B" w:hAnsi="HGS創英角ﾎﾟｯﾌﾟ体"/>
          <w:sz w:val="28"/>
          <w:szCs w:val="32"/>
        </w:rPr>
      </w:pPr>
    </w:p>
    <w:sectPr w:rsidR="00657AEB" w:rsidSect="00A51838">
      <w:pgSz w:w="16838" w:h="11906" w:orient="landscape"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B690" w14:textId="77777777" w:rsidR="00451D00" w:rsidRDefault="00451D00" w:rsidP="00504511">
      <w:r>
        <w:separator/>
      </w:r>
    </w:p>
  </w:endnote>
  <w:endnote w:type="continuationSeparator" w:id="0">
    <w:p w14:paraId="3484A5F8" w14:textId="77777777" w:rsidR="00451D00" w:rsidRDefault="00451D00" w:rsidP="005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FF7B" w14:textId="77777777" w:rsidR="00451D00" w:rsidRDefault="00451D00" w:rsidP="00504511">
      <w:r>
        <w:separator/>
      </w:r>
    </w:p>
  </w:footnote>
  <w:footnote w:type="continuationSeparator" w:id="0">
    <w:p w14:paraId="21230D51" w14:textId="77777777" w:rsidR="00451D00" w:rsidRDefault="00451D00" w:rsidP="0050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4211"/>
    <w:multiLevelType w:val="hybridMultilevel"/>
    <w:tmpl w:val="D71E4966"/>
    <w:lvl w:ilvl="0" w:tplc="39BE9D58">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57967"/>
    <w:multiLevelType w:val="hybridMultilevel"/>
    <w:tmpl w:val="FF6ECCD6"/>
    <w:lvl w:ilvl="0" w:tplc="88385B9C">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DC54EA"/>
    <w:multiLevelType w:val="hybridMultilevel"/>
    <w:tmpl w:val="D2A6ABEE"/>
    <w:lvl w:ilvl="0" w:tplc="6BECB204">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BC617C"/>
    <w:multiLevelType w:val="hybridMultilevel"/>
    <w:tmpl w:val="0864538A"/>
    <w:lvl w:ilvl="0" w:tplc="4D4A9F76">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F100A3"/>
    <w:multiLevelType w:val="hybridMultilevel"/>
    <w:tmpl w:val="C7D82AC2"/>
    <w:lvl w:ilvl="0" w:tplc="F33609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E0"/>
    <w:rsid w:val="0001149D"/>
    <w:rsid w:val="000123E7"/>
    <w:rsid w:val="000124A1"/>
    <w:rsid w:val="00013037"/>
    <w:rsid w:val="0002117A"/>
    <w:rsid w:val="00031FBF"/>
    <w:rsid w:val="00037FA7"/>
    <w:rsid w:val="000571D9"/>
    <w:rsid w:val="00070D02"/>
    <w:rsid w:val="000A764C"/>
    <w:rsid w:val="000C1F1D"/>
    <w:rsid w:val="000C427C"/>
    <w:rsid w:val="000C44BE"/>
    <w:rsid w:val="000D7270"/>
    <w:rsid w:val="000E3284"/>
    <w:rsid w:val="000F13EC"/>
    <w:rsid w:val="0010561D"/>
    <w:rsid w:val="001103BD"/>
    <w:rsid w:val="00114040"/>
    <w:rsid w:val="001203E4"/>
    <w:rsid w:val="00135CF5"/>
    <w:rsid w:val="00140C35"/>
    <w:rsid w:val="0014362C"/>
    <w:rsid w:val="00173E27"/>
    <w:rsid w:val="001A1BEC"/>
    <w:rsid w:val="001B3229"/>
    <w:rsid w:val="001C51E0"/>
    <w:rsid w:val="001D3884"/>
    <w:rsid w:val="001F41DB"/>
    <w:rsid w:val="0020528F"/>
    <w:rsid w:val="002133F8"/>
    <w:rsid w:val="00217CFE"/>
    <w:rsid w:val="00237D71"/>
    <w:rsid w:val="002402A0"/>
    <w:rsid w:val="0025565B"/>
    <w:rsid w:val="00274073"/>
    <w:rsid w:val="00277D61"/>
    <w:rsid w:val="00294477"/>
    <w:rsid w:val="002B5449"/>
    <w:rsid w:val="00301F2B"/>
    <w:rsid w:val="00322ED5"/>
    <w:rsid w:val="00360E8D"/>
    <w:rsid w:val="00365353"/>
    <w:rsid w:val="00375FA8"/>
    <w:rsid w:val="00385EC2"/>
    <w:rsid w:val="00390FC0"/>
    <w:rsid w:val="00391EEE"/>
    <w:rsid w:val="003A7BF1"/>
    <w:rsid w:val="003B0278"/>
    <w:rsid w:val="003B5C60"/>
    <w:rsid w:val="003C5CB1"/>
    <w:rsid w:val="003C68A1"/>
    <w:rsid w:val="003F149F"/>
    <w:rsid w:val="003F3813"/>
    <w:rsid w:val="003F3CAA"/>
    <w:rsid w:val="00401D2B"/>
    <w:rsid w:val="00407BFC"/>
    <w:rsid w:val="00434CD7"/>
    <w:rsid w:val="004449F7"/>
    <w:rsid w:val="00444E0D"/>
    <w:rsid w:val="00451D00"/>
    <w:rsid w:val="00452362"/>
    <w:rsid w:val="0046534F"/>
    <w:rsid w:val="00474DA0"/>
    <w:rsid w:val="0047520D"/>
    <w:rsid w:val="004825D4"/>
    <w:rsid w:val="004D28FE"/>
    <w:rsid w:val="004D79FA"/>
    <w:rsid w:val="004F0B81"/>
    <w:rsid w:val="004F234B"/>
    <w:rsid w:val="0050300D"/>
    <w:rsid w:val="00504511"/>
    <w:rsid w:val="00506536"/>
    <w:rsid w:val="005076BB"/>
    <w:rsid w:val="00507C63"/>
    <w:rsid w:val="005124E4"/>
    <w:rsid w:val="005274F6"/>
    <w:rsid w:val="005474FD"/>
    <w:rsid w:val="00560940"/>
    <w:rsid w:val="00572141"/>
    <w:rsid w:val="00580E11"/>
    <w:rsid w:val="00587F31"/>
    <w:rsid w:val="00590B56"/>
    <w:rsid w:val="005A798C"/>
    <w:rsid w:val="005C30B3"/>
    <w:rsid w:val="005E2FA0"/>
    <w:rsid w:val="00651C26"/>
    <w:rsid w:val="00653CA0"/>
    <w:rsid w:val="00657AEB"/>
    <w:rsid w:val="00675462"/>
    <w:rsid w:val="00676A8D"/>
    <w:rsid w:val="00686029"/>
    <w:rsid w:val="006933A0"/>
    <w:rsid w:val="0069624D"/>
    <w:rsid w:val="006971B5"/>
    <w:rsid w:val="006A025A"/>
    <w:rsid w:val="006B4C20"/>
    <w:rsid w:val="006B6E6C"/>
    <w:rsid w:val="006D48AB"/>
    <w:rsid w:val="006E1841"/>
    <w:rsid w:val="006E599A"/>
    <w:rsid w:val="006F496E"/>
    <w:rsid w:val="00704A00"/>
    <w:rsid w:val="00711DCF"/>
    <w:rsid w:val="00733EA4"/>
    <w:rsid w:val="0074063D"/>
    <w:rsid w:val="007468A0"/>
    <w:rsid w:val="00747A29"/>
    <w:rsid w:val="007506CA"/>
    <w:rsid w:val="007905E0"/>
    <w:rsid w:val="00797C47"/>
    <w:rsid w:val="007A7613"/>
    <w:rsid w:val="007B1020"/>
    <w:rsid w:val="007C515C"/>
    <w:rsid w:val="007D7CB9"/>
    <w:rsid w:val="007F251D"/>
    <w:rsid w:val="007F3AAC"/>
    <w:rsid w:val="008044D5"/>
    <w:rsid w:val="008124BA"/>
    <w:rsid w:val="00823BC2"/>
    <w:rsid w:val="0083727B"/>
    <w:rsid w:val="00841AF0"/>
    <w:rsid w:val="00851C0F"/>
    <w:rsid w:val="0085569D"/>
    <w:rsid w:val="008607DB"/>
    <w:rsid w:val="008816F6"/>
    <w:rsid w:val="008B2DA9"/>
    <w:rsid w:val="008B64AE"/>
    <w:rsid w:val="008C6BE9"/>
    <w:rsid w:val="008C6FAF"/>
    <w:rsid w:val="008C7D65"/>
    <w:rsid w:val="008F00BD"/>
    <w:rsid w:val="008F2A12"/>
    <w:rsid w:val="008F2C8A"/>
    <w:rsid w:val="008F5359"/>
    <w:rsid w:val="00930F97"/>
    <w:rsid w:val="00931846"/>
    <w:rsid w:val="00955626"/>
    <w:rsid w:val="00961881"/>
    <w:rsid w:val="009659A9"/>
    <w:rsid w:val="00975CC6"/>
    <w:rsid w:val="0097794B"/>
    <w:rsid w:val="00983D34"/>
    <w:rsid w:val="009A0B5E"/>
    <w:rsid w:val="009A29AE"/>
    <w:rsid w:val="009A7253"/>
    <w:rsid w:val="009B35D4"/>
    <w:rsid w:val="009E5EEE"/>
    <w:rsid w:val="009F55CA"/>
    <w:rsid w:val="00A2091B"/>
    <w:rsid w:val="00A37D5B"/>
    <w:rsid w:val="00A51838"/>
    <w:rsid w:val="00A56320"/>
    <w:rsid w:val="00A666B4"/>
    <w:rsid w:val="00A71483"/>
    <w:rsid w:val="00A72972"/>
    <w:rsid w:val="00A7412B"/>
    <w:rsid w:val="00A746B9"/>
    <w:rsid w:val="00A868D0"/>
    <w:rsid w:val="00A86D2E"/>
    <w:rsid w:val="00A939CE"/>
    <w:rsid w:val="00AB0384"/>
    <w:rsid w:val="00AB3DB2"/>
    <w:rsid w:val="00AE13C2"/>
    <w:rsid w:val="00B01AEF"/>
    <w:rsid w:val="00B236CB"/>
    <w:rsid w:val="00B550FE"/>
    <w:rsid w:val="00B62330"/>
    <w:rsid w:val="00B81333"/>
    <w:rsid w:val="00B87CE5"/>
    <w:rsid w:val="00BA6F16"/>
    <w:rsid w:val="00BA77FD"/>
    <w:rsid w:val="00BA7D90"/>
    <w:rsid w:val="00BC32C7"/>
    <w:rsid w:val="00BC5D67"/>
    <w:rsid w:val="00C14331"/>
    <w:rsid w:val="00C16D36"/>
    <w:rsid w:val="00C347CC"/>
    <w:rsid w:val="00C716FD"/>
    <w:rsid w:val="00C7385B"/>
    <w:rsid w:val="00C73DB9"/>
    <w:rsid w:val="00C765D8"/>
    <w:rsid w:val="00C81A2A"/>
    <w:rsid w:val="00CA3AF0"/>
    <w:rsid w:val="00CC67D4"/>
    <w:rsid w:val="00CD2475"/>
    <w:rsid w:val="00CD4C38"/>
    <w:rsid w:val="00CD6501"/>
    <w:rsid w:val="00CD6616"/>
    <w:rsid w:val="00CF4C46"/>
    <w:rsid w:val="00CF503E"/>
    <w:rsid w:val="00D067D7"/>
    <w:rsid w:val="00D078B7"/>
    <w:rsid w:val="00D07FDC"/>
    <w:rsid w:val="00D12A73"/>
    <w:rsid w:val="00D16065"/>
    <w:rsid w:val="00D1725F"/>
    <w:rsid w:val="00D209E2"/>
    <w:rsid w:val="00D22AEF"/>
    <w:rsid w:val="00D4025B"/>
    <w:rsid w:val="00D4790B"/>
    <w:rsid w:val="00D52DD4"/>
    <w:rsid w:val="00D579C1"/>
    <w:rsid w:val="00D7673A"/>
    <w:rsid w:val="00DC0D86"/>
    <w:rsid w:val="00DC231A"/>
    <w:rsid w:val="00DC5448"/>
    <w:rsid w:val="00DE707F"/>
    <w:rsid w:val="00E0556B"/>
    <w:rsid w:val="00E43D0F"/>
    <w:rsid w:val="00E61BFB"/>
    <w:rsid w:val="00E66961"/>
    <w:rsid w:val="00E7163A"/>
    <w:rsid w:val="00E717FD"/>
    <w:rsid w:val="00E75468"/>
    <w:rsid w:val="00E85E4C"/>
    <w:rsid w:val="00E86FC8"/>
    <w:rsid w:val="00E9368B"/>
    <w:rsid w:val="00EC4C74"/>
    <w:rsid w:val="00ED4135"/>
    <w:rsid w:val="00F077DA"/>
    <w:rsid w:val="00F74E0C"/>
    <w:rsid w:val="00F95F88"/>
    <w:rsid w:val="00F973AF"/>
    <w:rsid w:val="00FB54FD"/>
    <w:rsid w:val="00FC210A"/>
    <w:rsid w:val="00FD0E87"/>
    <w:rsid w:val="00FE6E22"/>
    <w:rsid w:val="00FF41AD"/>
    <w:rsid w:val="00FF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F503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65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04511"/>
    <w:pPr>
      <w:tabs>
        <w:tab w:val="center" w:pos="4252"/>
        <w:tab w:val="right" w:pos="8504"/>
      </w:tabs>
      <w:snapToGrid w:val="0"/>
    </w:pPr>
  </w:style>
  <w:style w:type="character" w:customStyle="1" w:styleId="a4">
    <w:name w:val="ヘッダー (文字)"/>
    <w:basedOn w:val="a0"/>
    <w:link w:val="a3"/>
    <w:uiPriority w:val="99"/>
    <w:rsid w:val="00504511"/>
  </w:style>
  <w:style w:type="paragraph" w:styleId="a5">
    <w:name w:val="footer"/>
    <w:basedOn w:val="a"/>
    <w:link w:val="a6"/>
    <w:uiPriority w:val="99"/>
    <w:unhideWhenUsed/>
    <w:rsid w:val="00504511"/>
    <w:pPr>
      <w:tabs>
        <w:tab w:val="center" w:pos="4252"/>
        <w:tab w:val="right" w:pos="8504"/>
      </w:tabs>
      <w:snapToGrid w:val="0"/>
    </w:pPr>
  </w:style>
  <w:style w:type="character" w:customStyle="1" w:styleId="a6">
    <w:name w:val="フッター (文字)"/>
    <w:basedOn w:val="a0"/>
    <w:link w:val="a5"/>
    <w:uiPriority w:val="99"/>
    <w:rsid w:val="00504511"/>
  </w:style>
  <w:style w:type="paragraph" w:styleId="a7">
    <w:name w:val="Balloon Text"/>
    <w:basedOn w:val="a"/>
    <w:link w:val="a8"/>
    <w:uiPriority w:val="99"/>
    <w:semiHidden/>
    <w:unhideWhenUsed/>
    <w:rsid w:val="005045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511"/>
    <w:rPr>
      <w:rFonts w:asciiTheme="majorHAnsi" w:eastAsiaTheme="majorEastAsia" w:hAnsiTheme="majorHAnsi" w:cstheme="majorBidi"/>
      <w:sz w:val="18"/>
      <w:szCs w:val="18"/>
    </w:rPr>
  </w:style>
  <w:style w:type="paragraph" w:styleId="a9">
    <w:name w:val="List Paragraph"/>
    <w:basedOn w:val="a"/>
    <w:uiPriority w:val="34"/>
    <w:qFormat/>
    <w:rsid w:val="008F2C8A"/>
    <w:pPr>
      <w:ind w:leftChars="400" w:left="840"/>
    </w:pPr>
  </w:style>
  <w:style w:type="table" w:styleId="aa">
    <w:name w:val="Table Grid"/>
    <w:basedOn w:val="a1"/>
    <w:uiPriority w:val="39"/>
    <w:rsid w:val="0074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9159">
      <w:bodyDiv w:val="1"/>
      <w:marLeft w:val="0"/>
      <w:marRight w:val="0"/>
      <w:marTop w:val="0"/>
      <w:marBottom w:val="0"/>
      <w:divBdr>
        <w:top w:val="none" w:sz="0" w:space="0" w:color="auto"/>
        <w:left w:val="none" w:sz="0" w:space="0" w:color="auto"/>
        <w:bottom w:val="none" w:sz="0" w:space="0" w:color="auto"/>
        <w:right w:val="none" w:sz="0" w:space="0" w:color="auto"/>
      </w:divBdr>
    </w:div>
    <w:div w:id="578976825">
      <w:bodyDiv w:val="1"/>
      <w:marLeft w:val="0"/>
      <w:marRight w:val="0"/>
      <w:marTop w:val="0"/>
      <w:marBottom w:val="0"/>
      <w:divBdr>
        <w:top w:val="none" w:sz="0" w:space="0" w:color="auto"/>
        <w:left w:val="none" w:sz="0" w:space="0" w:color="auto"/>
        <w:bottom w:val="none" w:sz="0" w:space="0" w:color="auto"/>
        <w:right w:val="none" w:sz="0" w:space="0" w:color="auto"/>
      </w:divBdr>
    </w:div>
    <w:div w:id="8649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2023-12-25T00:52:00Z</dcterms:created>
  <dcterms:modified xsi:type="dcterms:W3CDTF">2024-02-05T10:10:00Z</dcterms:modified>
</cp:coreProperties>
</file>