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63487" w14:textId="75A3C2DF" w:rsidR="00981B9F" w:rsidRPr="006A1530" w:rsidRDefault="00F94B10" w:rsidP="00EB5DD9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Hlk131492890"/>
      <w:r w:rsidRPr="006A1530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  <w:bdr w:val="single" w:sz="4" w:space="0" w:color="auto"/>
        </w:rPr>
        <w:t xml:space="preserve"> </w:t>
      </w:r>
      <w:r w:rsidRPr="006A1530">
        <w:rPr>
          <w:rFonts w:ascii="BIZ UDゴシック" w:eastAsia="BIZ UDゴシック" w:hAnsi="BIZ UDゴシック" w:hint="eastAsia"/>
          <w:b/>
          <w:color w:val="000000" w:themeColor="text1"/>
          <w:sz w:val="44"/>
          <w:szCs w:val="24"/>
          <w:bdr w:val="single" w:sz="4" w:space="0" w:color="auto"/>
        </w:rPr>
        <w:t>単元構想シート</w:t>
      </w:r>
      <w:r w:rsidR="005F5CE3" w:rsidRPr="006A1530">
        <w:rPr>
          <w:rFonts w:ascii="BIZ UDゴシック" w:eastAsia="BIZ UDゴシック" w:hAnsi="BIZ UDゴシック" w:hint="eastAsia"/>
          <w:b/>
          <w:color w:val="000000" w:themeColor="text1"/>
          <w:sz w:val="44"/>
          <w:szCs w:val="24"/>
          <w:bdr w:val="single" w:sz="4" w:space="0" w:color="auto"/>
        </w:rPr>
        <w:t>Ⅱ</w:t>
      </w:r>
      <w:r w:rsidRPr="006A1530">
        <w:rPr>
          <w:rFonts w:ascii="BIZ UDゴシック" w:eastAsia="BIZ UDゴシック" w:hAnsi="BIZ UDゴシック" w:hint="eastAsia"/>
          <w:b/>
          <w:color w:val="000000" w:themeColor="text1"/>
          <w:sz w:val="44"/>
          <w:szCs w:val="24"/>
          <w:bdr w:val="single" w:sz="4" w:space="0" w:color="auto"/>
        </w:rPr>
        <w:t xml:space="preserve"> </w:t>
      </w:r>
      <w:bookmarkStart w:id="1" w:name="_Hlk103765421"/>
      <w:r w:rsidR="005A65C3" w:rsidRPr="006A1530">
        <w:rPr>
          <w:rFonts w:ascii="BIZ UD明朝 Medium" w:eastAsia="BIZ UD明朝 Medium" w:hAnsi="BIZ UD明朝 Medium" w:hint="eastAsia"/>
          <w:b/>
          <w:color w:val="000000" w:themeColor="text1"/>
          <w:szCs w:val="24"/>
        </w:rPr>
        <w:t xml:space="preserve">　</w:t>
      </w:r>
      <w:r w:rsidR="005A65C3" w:rsidRPr="006A1530">
        <w:rPr>
          <w:rFonts w:ascii="BIZ UD明朝 Medium" w:eastAsia="BIZ UD明朝 Medium" w:hAnsi="BIZ UD明朝 Medium" w:hint="eastAsia"/>
          <w:color w:val="000000" w:themeColor="text1"/>
          <w:szCs w:val="24"/>
        </w:rPr>
        <w:t>第</w:t>
      </w:r>
      <w:r w:rsidR="005875C3" w:rsidRPr="006A1530">
        <w:rPr>
          <w:rFonts w:ascii="BIZ UD明朝 Medium" w:eastAsia="BIZ UD明朝 Medium" w:hAnsi="BIZ UD明朝 Medium" w:hint="eastAsia"/>
          <w:color w:val="000000" w:themeColor="text1"/>
          <w:szCs w:val="24"/>
        </w:rPr>
        <w:t>５</w:t>
      </w:r>
      <w:r w:rsidR="005A65C3" w:rsidRPr="006A1530">
        <w:rPr>
          <w:rFonts w:ascii="BIZ UD明朝 Medium" w:eastAsia="BIZ UD明朝 Medium" w:hAnsi="BIZ UD明朝 Medium" w:hint="eastAsia"/>
          <w:color w:val="000000" w:themeColor="text1"/>
          <w:szCs w:val="24"/>
        </w:rPr>
        <w:t>学年　単元名「</w:t>
      </w:r>
      <w:r w:rsidR="003F0061" w:rsidRPr="006A1530">
        <w:rPr>
          <w:rFonts w:ascii="BIZ UD明朝 Medium" w:eastAsia="BIZ UD明朝 Medium" w:hAnsi="BIZ UD明朝 Medium" w:hint="eastAsia"/>
          <w:color w:val="000000" w:themeColor="text1"/>
          <w:szCs w:val="24"/>
        </w:rPr>
        <w:t>分数のたし算とひき算</w:t>
      </w:r>
      <w:r w:rsidR="005A65C3" w:rsidRPr="006A1530">
        <w:rPr>
          <w:rFonts w:ascii="BIZ UD明朝 Medium" w:eastAsia="BIZ UD明朝 Medium" w:hAnsi="BIZ UD明朝 Medium" w:hint="eastAsia"/>
          <w:color w:val="000000" w:themeColor="text1"/>
          <w:szCs w:val="24"/>
        </w:rPr>
        <w:t>」</w:t>
      </w:r>
      <w:r w:rsidR="005875C3" w:rsidRPr="006A1530">
        <w:rPr>
          <w:rFonts w:ascii="BIZ UD明朝 Medium" w:eastAsia="BIZ UD明朝 Medium" w:hAnsi="BIZ UD明朝 Medium" w:hint="eastAsia"/>
          <w:color w:val="000000" w:themeColor="text1"/>
          <w:szCs w:val="24"/>
        </w:rPr>
        <w:t xml:space="preserve">　</w:t>
      </w:r>
      <w:r w:rsidR="005A65C3" w:rsidRPr="006A1530">
        <w:rPr>
          <w:rFonts w:ascii="BIZ UD明朝 Medium" w:eastAsia="BIZ UD明朝 Medium" w:hAnsi="BIZ UD明朝 Medium" w:hint="eastAsia"/>
          <w:color w:val="000000" w:themeColor="text1"/>
          <w:szCs w:val="24"/>
        </w:rPr>
        <w:t>全</w:t>
      </w:r>
      <w:r w:rsidR="003F0061" w:rsidRPr="006A1530">
        <w:rPr>
          <w:rFonts w:ascii="BIZ UD明朝 Medium" w:eastAsia="BIZ UD明朝 Medium" w:hAnsi="BIZ UD明朝 Medium" w:hint="eastAsia"/>
          <w:color w:val="000000" w:themeColor="text1"/>
          <w:szCs w:val="24"/>
        </w:rPr>
        <w:t>９</w:t>
      </w:r>
      <w:r w:rsidR="005A65C3" w:rsidRPr="006A1530">
        <w:rPr>
          <w:rFonts w:ascii="BIZ UD明朝 Medium" w:eastAsia="BIZ UD明朝 Medium" w:hAnsi="BIZ UD明朝 Medium" w:hint="eastAsia"/>
          <w:color w:val="000000" w:themeColor="text1"/>
          <w:szCs w:val="24"/>
        </w:rPr>
        <w:t>時間</w:t>
      </w:r>
    </w:p>
    <w:bookmarkEnd w:id="1"/>
    <w:p w14:paraId="413B0B61" w14:textId="511F396D" w:rsidR="005A65C3" w:rsidRPr="006A1530" w:rsidRDefault="005A65C3" w:rsidP="005A65C3">
      <w:pPr>
        <w:spacing w:line="160" w:lineRule="exact"/>
        <w:rPr>
          <w:rFonts w:ascii="BIZ UDゴシック" w:eastAsia="BIZ UDゴシック" w:hAnsi="BIZ UDゴシック"/>
          <w:b/>
          <w:color w:val="000000" w:themeColor="text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6A1530" w:rsidRPr="006A1530" w14:paraId="7704AFF6" w14:textId="77777777" w:rsidTr="008402D6">
        <w:tc>
          <w:tcPr>
            <w:tcW w:w="10170" w:type="dxa"/>
          </w:tcPr>
          <w:p w14:paraId="06A88B9D" w14:textId="6DF7178B" w:rsidR="00981B9F" w:rsidRPr="006A1530" w:rsidRDefault="00981B9F" w:rsidP="005B4D1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重点的に育成を目指す資質・能力</w:t>
            </w:r>
          </w:p>
          <w:p w14:paraId="68950FCF" w14:textId="400E3DE6" w:rsidR="005C5516" w:rsidRPr="006A1530" w:rsidRDefault="00715058" w:rsidP="00645FEF">
            <w:pPr>
              <w:rPr>
                <w:rFonts w:ascii="BIZ UD明朝 Medium" w:eastAsia="BIZ UD明朝 Medium" w:hAnsi="BIZ UD明朝 Medium" w:cs="Segoe UI Emoji"/>
                <w:color w:val="000000" w:themeColor="text1"/>
              </w:rPr>
            </w:pPr>
            <w:r w:rsidRPr="006A1530">
              <w:rPr>
                <w:rFonts w:ascii="BIZ UD明朝 Medium" w:eastAsia="BIZ UD明朝 Medium" w:hAnsi="BIZ UD明朝 Medium" w:cs="Segoe UI Emoji" w:hint="eastAsia"/>
                <w:color w:val="000000" w:themeColor="text1"/>
              </w:rPr>
              <w:t>①</w:t>
            </w:r>
            <w:r w:rsidR="005C5516" w:rsidRPr="006A1530">
              <w:rPr>
                <w:rFonts w:ascii="BIZ UD明朝 Medium" w:eastAsia="BIZ UD明朝 Medium" w:hAnsi="BIZ UD明朝 Medium" w:cs="Segoe UI Emoji" w:hint="eastAsia"/>
                <w:color w:val="000000" w:themeColor="text1"/>
              </w:rPr>
              <w:t>異分母の分数の加法及び減法の計算をすること。(知識及び技能</w:t>
            </w:r>
            <w:r w:rsidR="005C5516" w:rsidRPr="006A1530">
              <w:rPr>
                <w:rFonts w:ascii="BIZ UD明朝 Medium" w:eastAsia="BIZ UD明朝 Medium" w:hAnsi="BIZ UD明朝 Medium" w:cs="Segoe UI Emoji"/>
                <w:color w:val="000000" w:themeColor="text1"/>
              </w:rPr>
              <w:t>)</w:t>
            </w:r>
          </w:p>
          <w:p w14:paraId="13FE14C8" w14:textId="158D13A3" w:rsidR="005C5516" w:rsidRPr="006A1530" w:rsidRDefault="00715058" w:rsidP="00645FE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②</w:t>
            </w:r>
            <w:r w:rsidR="005C5516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分数の意味や表現に着目し、計算の仕方を考えること。(思考力</w:t>
            </w:r>
            <w:r w:rsidR="00D65F7C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5C5516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判断力</w:t>
            </w:r>
            <w:r w:rsidR="00D65F7C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5C5516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表現力等</w:t>
            </w:r>
            <w:r w:rsidR="005C5516" w:rsidRPr="006A1530">
              <w:rPr>
                <w:rFonts w:ascii="BIZ UD明朝 Medium" w:eastAsia="BIZ UD明朝 Medium" w:hAnsi="BIZ UD明朝 Medium"/>
                <w:color w:val="000000" w:themeColor="text1"/>
              </w:rPr>
              <w:t>)</w:t>
            </w:r>
          </w:p>
          <w:p w14:paraId="0037C81D" w14:textId="61295811" w:rsidR="00181B58" w:rsidRPr="006A1530" w:rsidRDefault="00715058" w:rsidP="00D65F7C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③</w:t>
            </w:r>
            <w:r w:rsidR="005C5516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異分母の分数の加法及び減法について、数学的に表現・処理したことを振り返り、多面的に捉え検討してよりよいものを求めて粘り強く考え、数学のよさに気付き学習したことを学習に活用しようと</w:t>
            </w:r>
            <w:r w:rsidR="0000049C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したり</w:t>
            </w:r>
            <w:r w:rsidR="005C5516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すること。(学びに向かう力</w:t>
            </w:r>
            <w:r w:rsidR="00D65F7C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5C5516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人間性等</w:t>
            </w:r>
            <w:r w:rsidR="005C5516" w:rsidRPr="006A1530">
              <w:rPr>
                <w:rFonts w:ascii="BIZ UD明朝 Medium" w:eastAsia="BIZ UD明朝 Medium" w:hAnsi="BIZ UD明朝 Medium"/>
                <w:color w:val="000000" w:themeColor="text1"/>
              </w:rPr>
              <w:t>)</w:t>
            </w:r>
          </w:p>
        </w:tc>
      </w:tr>
      <w:tr w:rsidR="006A1530" w:rsidRPr="006A1530" w14:paraId="7D0CE427" w14:textId="77777777" w:rsidTr="008402D6">
        <w:tc>
          <w:tcPr>
            <w:tcW w:w="10170" w:type="dxa"/>
          </w:tcPr>
          <w:p w14:paraId="64BEDCC3" w14:textId="2C00EF92" w:rsidR="005C5516" w:rsidRPr="006A1530" w:rsidRDefault="0000049C" w:rsidP="005C551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本単元で</w:t>
            </w:r>
            <w:r w:rsidR="005C5516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働かせる数学的な見方・考え方</w:t>
            </w:r>
          </w:p>
          <w:p w14:paraId="405AF8F0" w14:textId="21080647" w:rsidR="005C5516" w:rsidRPr="006A1530" w:rsidRDefault="0000792F" w:rsidP="005C551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「</w:t>
            </w:r>
            <w:r w:rsidR="008F7A25" w:rsidRPr="00BE0440">
              <w:rPr>
                <w:rFonts w:ascii="BIZ UD明朝 Medium" w:eastAsia="BIZ UD明朝 Medium" w:hAnsi="BIZ UD明朝 Medium" w:hint="eastAsia"/>
              </w:rPr>
              <w:t>数量の関係に着目</w:t>
            </w:r>
            <w:r w:rsidRPr="00BE0440">
              <w:rPr>
                <w:rFonts w:ascii="BIZ UD明朝 Medium" w:eastAsia="BIZ UD明朝 Medium" w:hAnsi="BIZ UD明朝 Medium" w:hint="eastAsia"/>
              </w:rPr>
              <w:t>」</w:t>
            </w:r>
            <w:r w:rsidR="00715058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「分数の</w:t>
            </w:r>
            <w:r w:rsidR="00237EC9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意味</w:t>
            </w:r>
            <w:r w:rsidR="00715058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や</w:t>
            </w:r>
            <w:r w:rsidR="00237EC9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表現</w:t>
            </w:r>
            <w:r w:rsidR="00715058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に着目」</w:t>
            </w:r>
            <w:r w:rsidR="005C5516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「既習事項を</w:t>
            </w:r>
            <w:r w:rsidR="00BE0440">
              <w:rPr>
                <w:rFonts w:ascii="BIZ UD明朝 Medium" w:eastAsia="BIZ UD明朝 Medium" w:hAnsi="BIZ UD明朝 Medium" w:hint="eastAsia"/>
                <w:color w:val="000000" w:themeColor="text1"/>
              </w:rPr>
              <w:t>もとに</w:t>
            </w:r>
            <w:r w:rsidR="005C5516" w:rsidRPr="006A1530">
              <w:rPr>
                <w:rFonts w:ascii="BIZ UD明朝 Medium" w:eastAsia="BIZ UD明朝 Medium" w:hAnsi="BIZ UD明朝 Medium" w:hint="eastAsia"/>
                <w:color w:val="000000" w:themeColor="text1"/>
              </w:rPr>
              <w:t>考える」「図で考える」「きまりを見つける」</w:t>
            </w:r>
          </w:p>
        </w:tc>
      </w:tr>
    </w:tbl>
    <w:tbl>
      <w:tblPr>
        <w:tblStyle w:val="a7"/>
        <w:tblpPr w:leftFromText="142" w:rightFromText="142" w:vertAnchor="text" w:horzAnchor="margin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7"/>
        <w:gridCol w:w="2288"/>
        <w:gridCol w:w="4305"/>
        <w:gridCol w:w="1575"/>
        <w:gridCol w:w="1575"/>
      </w:tblGrid>
      <w:tr w:rsidR="00BE0440" w:rsidRPr="00BE0440" w14:paraId="2E5E7267" w14:textId="77777777" w:rsidTr="008F7A25">
        <w:trPr>
          <w:trHeight w:val="690"/>
        </w:trPr>
        <w:tc>
          <w:tcPr>
            <w:tcW w:w="427" w:type="dxa"/>
            <w:vAlign w:val="center"/>
          </w:tcPr>
          <w:p w14:paraId="7613E8C2" w14:textId="2FA6238A" w:rsidR="001E75EC" w:rsidRPr="00BE0440" w:rsidRDefault="001E75EC" w:rsidP="001E75E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88" w:type="dxa"/>
            <w:vAlign w:val="center"/>
          </w:tcPr>
          <w:p w14:paraId="74D5482B" w14:textId="46A33F98" w:rsidR="001E75EC" w:rsidRPr="00BE0440" w:rsidRDefault="001E75EC" w:rsidP="001E75E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学習活動</w:t>
            </w:r>
          </w:p>
        </w:tc>
        <w:tc>
          <w:tcPr>
            <w:tcW w:w="4305" w:type="dxa"/>
            <w:vAlign w:val="center"/>
          </w:tcPr>
          <w:p w14:paraId="353E96D4" w14:textId="77777777" w:rsidR="001E75EC" w:rsidRPr="00BE0440" w:rsidRDefault="001E75EC" w:rsidP="001E75E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「解決過程を振り返る段階」</w:t>
            </w:r>
          </w:p>
          <w:p w14:paraId="3D2D0A93" w14:textId="77777777" w:rsidR="001E75EC" w:rsidRPr="00BE0440" w:rsidRDefault="001E75EC" w:rsidP="001E75E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における目指す児童の姿</w:t>
            </w:r>
          </w:p>
        </w:tc>
        <w:tc>
          <w:tcPr>
            <w:tcW w:w="1575" w:type="dxa"/>
            <w:vAlign w:val="center"/>
          </w:tcPr>
          <w:p w14:paraId="03FB6ECA" w14:textId="77777777" w:rsidR="001E75EC" w:rsidRPr="00BE0440" w:rsidRDefault="001E75EC" w:rsidP="001E75E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家庭学習</w:t>
            </w:r>
          </w:p>
        </w:tc>
        <w:tc>
          <w:tcPr>
            <w:tcW w:w="1575" w:type="dxa"/>
            <w:vAlign w:val="center"/>
          </w:tcPr>
          <w:p w14:paraId="5FD5F680" w14:textId="77777777" w:rsidR="001E75EC" w:rsidRPr="00BE0440" w:rsidRDefault="001E75EC" w:rsidP="001E75E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評価</w:t>
            </w:r>
          </w:p>
        </w:tc>
      </w:tr>
      <w:tr w:rsidR="00BE0440" w:rsidRPr="00BE0440" w14:paraId="026DAEB0" w14:textId="77777777" w:rsidTr="008F7A25">
        <w:trPr>
          <w:trHeight w:val="887"/>
        </w:trPr>
        <w:tc>
          <w:tcPr>
            <w:tcW w:w="427" w:type="dxa"/>
            <w:vAlign w:val="center"/>
          </w:tcPr>
          <w:p w14:paraId="57B2BA94" w14:textId="11769128" w:rsidR="001E75EC" w:rsidRPr="00BE0440" w:rsidRDefault="001E75EC" w:rsidP="00237EC9">
            <w:pPr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2288" w:type="dxa"/>
            <w:vAlign w:val="center"/>
          </w:tcPr>
          <w:p w14:paraId="7EACA417" w14:textId="03F698D5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分母も分子も</w:t>
            </w:r>
            <w:r w:rsidR="00237EC9" w:rsidRPr="00BE0440">
              <w:rPr>
                <w:rFonts w:ascii="BIZ UD明朝 Medium" w:eastAsia="BIZ UD明朝 Medium" w:hAnsi="BIZ UD明朝 Medium" w:hint="eastAsia"/>
              </w:rPr>
              <w:t>違う</w:t>
            </w:r>
            <w:r w:rsidRPr="00BE0440">
              <w:rPr>
                <w:rFonts w:ascii="BIZ UD明朝 Medium" w:eastAsia="BIZ UD明朝 Medium" w:hAnsi="BIZ UD明朝 Medium" w:hint="eastAsia"/>
              </w:rPr>
              <w:t>分数の大きさの比べ方を考える。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0200EE0" w14:textId="64789EC0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分母も分子も違う分数の大きさの比べ方を考え、数直線やリットルますなどの図を</w:t>
            </w:r>
            <w:r w:rsidR="00237EC9" w:rsidRPr="00BE0440">
              <w:rPr>
                <w:rFonts w:ascii="BIZ UD明朝 Medium" w:eastAsia="BIZ UD明朝 Medium" w:hAnsi="BIZ UD明朝 Medium" w:hint="eastAsia"/>
              </w:rPr>
              <w:t>用い</w:t>
            </w:r>
            <w:r w:rsidR="00BB7718" w:rsidRPr="00BE0440">
              <w:rPr>
                <w:rFonts w:ascii="BIZ UD明朝 Medium" w:eastAsia="BIZ UD明朝 Medium" w:hAnsi="BIZ UD明朝 Medium" w:hint="eastAsia"/>
              </w:rPr>
              <w:t>て比べる</w:t>
            </w:r>
            <w:r w:rsidR="00BE0440" w:rsidRPr="00BE0440">
              <w:rPr>
                <w:rFonts w:ascii="BIZ UD明朝 Medium" w:eastAsia="BIZ UD明朝 Medium" w:hAnsi="BIZ UD明朝 Medium" w:hint="eastAsia"/>
              </w:rPr>
              <w:t>ことの</w:t>
            </w:r>
            <w:r w:rsidR="00BB7718" w:rsidRPr="00BE0440">
              <w:rPr>
                <w:rFonts w:ascii="BIZ UD明朝 Medium" w:eastAsia="BIZ UD明朝 Medium" w:hAnsi="BIZ UD明朝 Medium" w:hint="eastAsia"/>
              </w:rPr>
              <w:t>よさに気付いている</w:t>
            </w:r>
            <w:r w:rsidR="00237EC9" w:rsidRPr="00BE0440"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1575" w:type="dxa"/>
            <w:vAlign w:val="center"/>
          </w:tcPr>
          <w:p w14:paraId="28E77F6B" w14:textId="14C5EC2A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身の回りの分数探し</w:t>
            </w:r>
          </w:p>
        </w:tc>
        <w:tc>
          <w:tcPr>
            <w:tcW w:w="1575" w:type="dxa"/>
            <w:vAlign w:val="center"/>
          </w:tcPr>
          <w:p w14:paraId="540FEFC1" w14:textId="77777777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Segoe UI Emoji" w:eastAsia="BIZ UD明朝 Medium" w:hAnsi="Segoe UI Emoji" w:cs="Segoe UI Emoji" w:hint="eastAsia"/>
              </w:rPr>
              <w:t>②</w:t>
            </w:r>
            <w:r w:rsidRPr="00BE0440">
              <w:rPr>
                <w:rFonts w:ascii="BIZ UD明朝 Medium" w:eastAsia="BIZ UD明朝 Medium" w:hAnsi="BIZ UD明朝 Medium" w:hint="eastAsia"/>
              </w:rPr>
              <w:t>③ノート分析・行動観察</w:t>
            </w:r>
          </w:p>
        </w:tc>
      </w:tr>
      <w:tr w:rsidR="00BE0440" w:rsidRPr="00BE0440" w14:paraId="0F353817" w14:textId="77777777" w:rsidTr="008F7A25">
        <w:trPr>
          <w:trHeight w:val="887"/>
        </w:trPr>
        <w:tc>
          <w:tcPr>
            <w:tcW w:w="427" w:type="dxa"/>
            <w:vAlign w:val="center"/>
          </w:tcPr>
          <w:p w14:paraId="759DBCBE" w14:textId="0CAB69CD" w:rsidR="001E75EC" w:rsidRPr="00BE0440" w:rsidRDefault="001E75EC" w:rsidP="00237EC9">
            <w:pPr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288" w:type="dxa"/>
            <w:vAlign w:val="center"/>
          </w:tcPr>
          <w:p w14:paraId="3F5ECA2C" w14:textId="06E0A703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大きさの等しい分数</w:t>
            </w:r>
            <w:r w:rsidR="00237EC9" w:rsidRPr="00BE0440">
              <w:rPr>
                <w:rFonts w:ascii="BIZ UD明朝 Medium" w:eastAsia="BIZ UD明朝 Medium" w:hAnsi="BIZ UD明朝 Medium" w:hint="eastAsia"/>
              </w:rPr>
              <w:t>の関係</w:t>
            </w:r>
            <w:r w:rsidRPr="00BE0440">
              <w:rPr>
                <w:rFonts w:ascii="BIZ UD明朝 Medium" w:eastAsia="BIZ UD明朝 Medium" w:hAnsi="BIZ UD明朝 Medium" w:hint="eastAsia"/>
              </w:rPr>
              <w:t>について調べる。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27ECB48" w14:textId="70513ABB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分数は、分母と分子に同じ数をかけても、分母と分子を同じ数で</w:t>
            </w:r>
            <w:r w:rsidR="006A1530" w:rsidRPr="00BE0440">
              <w:rPr>
                <w:rFonts w:ascii="BIZ UD明朝 Medium" w:eastAsia="BIZ UD明朝 Medium" w:hAnsi="BIZ UD明朝 Medium" w:hint="eastAsia"/>
              </w:rPr>
              <w:t>割っても</w:t>
            </w:r>
            <w:r w:rsidRPr="00BE0440">
              <w:rPr>
                <w:rFonts w:ascii="BIZ UD明朝 Medium" w:eastAsia="BIZ UD明朝 Medium" w:hAnsi="BIZ UD明朝 Medium" w:hint="eastAsia"/>
              </w:rPr>
              <w:t>、大きさは変わらないことを</w:t>
            </w:r>
            <w:r w:rsidRPr="00BE0440">
              <w:rPr>
                <w:rFonts w:ascii="Segoe UI Emoji" w:eastAsia="BIZ UD明朝 Medium" w:hAnsi="Segoe UI Emoji" w:cs="Segoe UI Emoji" w:hint="eastAsia"/>
              </w:rPr>
              <w:t>理解している</w:t>
            </w:r>
            <w:r w:rsidRPr="00BE0440"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1575" w:type="dxa"/>
            <w:vAlign w:val="center"/>
          </w:tcPr>
          <w:p w14:paraId="45496611" w14:textId="745691B5" w:rsidR="001E75EC" w:rsidRPr="00BE0440" w:rsidRDefault="00237EC9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大きさの等しい</w:t>
            </w:r>
            <w:r w:rsidR="001E75EC" w:rsidRPr="00BE0440">
              <w:rPr>
                <w:rFonts w:ascii="BIZ UD明朝 Medium" w:eastAsia="BIZ UD明朝 Medium" w:hAnsi="BIZ UD明朝 Medium" w:hint="eastAsia"/>
              </w:rPr>
              <w:t>分数づくり</w:t>
            </w:r>
          </w:p>
        </w:tc>
        <w:tc>
          <w:tcPr>
            <w:tcW w:w="1575" w:type="dxa"/>
            <w:vAlign w:val="center"/>
          </w:tcPr>
          <w:p w14:paraId="19593AE6" w14:textId="2BA3FAB1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①ノート分析・行動観察</w:t>
            </w:r>
          </w:p>
        </w:tc>
      </w:tr>
      <w:tr w:rsidR="00BE0440" w:rsidRPr="00BE0440" w14:paraId="79191222" w14:textId="77777777" w:rsidTr="008F7A25">
        <w:trPr>
          <w:trHeight w:val="1157"/>
        </w:trPr>
        <w:tc>
          <w:tcPr>
            <w:tcW w:w="427" w:type="dxa"/>
            <w:vAlign w:val="center"/>
          </w:tcPr>
          <w:p w14:paraId="5781135F" w14:textId="27068EC7" w:rsidR="001E75EC" w:rsidRPr="00BE0440" w:rsidRDefault="001E75EC" w:rsidP="00237EC9">
            <w:pPr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288" w:type="dxa"/>
            <w:vAlign w:val="center"/>
          </w:tcPr>
          <w:p w14:paraId="0DD0FF61" w14:textId="77777777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分数の大きさを数直線や図を使わずに比べる方法を考える。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5E1D3E1" w14:textId="789B14C8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通分の</w:t>
            </w:r>
            <w:r w:rsidR="00CA0227" w:rsidRPr="00BE0440">
              <w:rPr>
                <w:rFonts w:ascii="BIZ UD明朝 Medium" w:eastAsia="BIZ UD明朝 Medium" w:hAnsi="BIZ UD明朝 Medium" w:hint="eastAsia"/>
              </w:rPr>
              <w:t>仕方</w:t>
            </w:r>
            <w:r w:rsidRPr="00BE0440">
              <w:rPr>
                <w:rFonts w:ascii="BIZ UD明朝 Medium" w:eastAsia="BIZ UD明朝 Medium" w:hAnsi="BIZ UD明朝 Medium" w:hint="eastAsia"/>
              </w:rPr>
              <w:t>を理解している。</w:t>
            </w:r>
          </w:p>
        </w:tc>
        <w:tc>
          <w:tcPr>
            <w:tcW w:w="1575" w:type="dxa"/>
            <w:vAlign w:val="center"/>
          </w:tcPr>
          <w:p w14:paraId="638A1595" w14:textId="77777777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  <w:bCs/>
              </w:rPr>
              <w:t>練習プリント</w:t>
            </w:r>
          </w:p>
        </w:tc>
        <w:tc>
          <w:tcPr>
            <w:tcW w:w="1575" w:type="dxa"/>
            <w:vAlign w:val="center"/>
          </w:tcPr>
          <w:p w14:paraId="436AF3D5" w14:textId="4CD52481" w:rsidR="001E75EC" w:rsidRPr="00BE0440" w:rsidRDefault="009D62C7" w:rsidP="009D62C7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①ノート分析・行動観察</w:t>
            </w:r>
          </w:p>
        </w:tc>
      </w:tr>
      <w:tr w:rsidR="00BE0440" w:rsidRPr="00BE0440" w14:paraId="78495F97" w14:textId="77777777" w:rsidTr="008F7A25">
        <w:trPr>
          <w:trHeight w:val="713"/>
        </w:trPr>
        <w:tc>
          <w:tcPr>
            <w:tcW w:w="427" w:type="dxa"/>
            <w:vAlign w:val="center"/>
          </w:tcPr>
          <w:p w14:paraId="26072A48" w14:textId="41A02FB3" w:rsidR="001E75EC" w:rsidRPr="00BE0440" w:rsidRDefault="001E75EC" w:rsidP="00237EC9">
            <w:pPr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2288" w:type="dxa"/>
            <w:vAlign w:val="center"/>
          </w:tcPr>
          <w:p w14:paraId="7BEDD894" w14:textId="77777777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通分の仕方を考える。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E9AB075" w14:textId="0BFFF36C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通分の仕方を考え、</w:t>
            </w:r>
            <w:r w:rsidR="00237EC9" w:rsidRPr="00BE0440">
              <w:rPr>
                <w:rFonts w:ascii="BIZ UD明朝 Medium" w:eastAsia="BIZ UD明朝 Medium" w:hAnsi="BIZ UD明朝 Medium" w:hint="eastAsia"/>
              </w:rPr>
              <w:t>通分をする際は</w:t>
            </w:r>
            <w:r w:rsidRPr="00BE0440">
              <w:rPr>
                <w:rFonts w:ascii="BIZ UD明朝 Medium" w:eastAsia="BIZ UD明朝 Medium" w:hAnsi="BIZ UD明朝 Medium" w:hint="eastAsia"/>
              </w:rPr>
              <w:t>分母どうしの最小公倍数</w:t>
            </w:r>
            <w:r w:rsidR="00375A5B" w:rsidRPr="00BE0440">
              <w:rPr>
                <w:rFonts w:ascii="BIZ UD明朝 Medium" w:eastAsia="BIZ UD明朝 Medium" w:hAnsi="BIZ UD明朝 Medium" w:hint="eastAsia"/>
              </w:rPr>
              <w:t>でそろえる</w:t>
            </w:r>
            <w:r w:rsidR="00BE0440">
              <w:rPr>
                <w:rFonts w:ascii="BIZ UD明朝 Medium" w:eastAsia="BIZ UD明朝 Medium" w:hAnsi="BIZ UD明朝 Medium" w:hint="eastAsia"/>
              </w:rPr>
              <w:t>ことの</w:t>
            </w:r>
            <w:bookmarkStart w:id="2" w:name="_GoBack"/>
            <w:bookmarkEnd w:id="2"/>
            <w:r w:rsidRPr="00BE0440">
              <w:rPr>
                <w:rFonts w:ascii="BIZ UD明朝 Medium" w:eastAsia="BIZ UD明朝 Medium" w:hAnsi="BIZ UD明朝 Medium" w:hint="eastAsia"/>
              </w:rPr>
              <w:t>よさに気付いている。</w:t>
            </w:r>
          </w:p>
        </w:tc>
        <w:tc>
          <w:tcPr>
            <w:tcW w:w="1575" w:type="dxa"/>
            <w:vAlign w:val="center"/>
          </w:tcPr>
          <w:p w14:paraId="3F705ABC" w14:textId="77777777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  <w:bCs/>
              </w:rPr>
              <w:t>練習プリント</w:t>
            </w:r>
          </w:p>
        </w:tc>
        <w:tc>
          <w:tcPr>
            <w:tcW w:w="1575" w:type="dxa"/>
            <w:vAlign w:val="center"/>
          </w:tcPr>
          <w:p w14:paraId="5455BD3B" w14:textId="77777777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②③ノート分析・行動観察</w:t>
            </w:r>
          </w:p>
        </w:tc>
      </w:tr>
      <w:tr w:rsidR="00BE0440" w:rsidRPr="00BE0440" w14:paraId="4D8F6798" w14:textId="77777777" w:rsidTr="008F7A25">
        <w:trPr>
          <w:trHeight w:val="965"/>
        </w:trPr>
        <w:tc>
          <w:tcPr>
            <w:tcW w:w="427" w:type="dxa"/>
            <w:vAlign w:val="center"/>
          </w:tcPr>
          <w:p w14:paraId="31E517EC" w14:textId="77777777" w:rsidR="001E75EC" w:rsidRPr="00BE0440" w:rsidRDefault="001E75EC" w:rsidP="001E75EC">
            <w:pPr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288" w:type="dxa"/>
            <w:vAlign w:val="center"/>
          </w:tcPr>
          <w:p w14:paraId="3CD37A26" w14:textId="7CC2A720" w:rsidR="001E75EC" w:rsidRPr="00BE0440" w:rsidRDefault="00375A5B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分母のできるだけ小さい</w:t>
            </w:r>
            <w:r w:rsidR="001E75EC" w:rsidRPr="00BE0440">
              <w:rPr>
                <w:rFonts w:ascii="BIZ UD明朝 Medium" w:eastAsia="BIZ UD明朝 Medium" w:hAnsi="BIZ UD明朝 Medium" w:hint="eastAsia"/>
              </w:rPr>
              <w:t>分数になおす方法を考える。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801CD3D" w14:textId="59F76DAA" w:rsidR="001E75EC" w:rsidRPr="00BE0440" w:rsidRDefault="00375A5B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分数の分母と分子をそれらの公約数で割る</w:t>
            </w:r>
            <w:r w:rsidR="006A1530" w:rsidRPr="00BE0440">
              <w:rPr>
                <w:rFonts w:ascii="BIZ UD明朝 Medium" w:eastAsia="BIZ UD明朝 Medium" w:hAnsi="BIZ UD明朝 Medium" w:hint="eastAsia"/>
              </w:rPr>
              <w:t>という</w:t>
            </w:r>
            <w:r w:rsidRPr="00BE0440">
              <w:rPr>
                <w:rFonts w:ascii="BIZ UD明朝 Medium" w:eastAsia="BIZ UD明朝 Medium" w:hAnsi="BIZ UD明朝 Medium" w:hint="eastAsia"/>
              </w:rPr>
              <w:t>、</w:t>
            </w:r>
            <w:r w:rsidR="001E75EC" w:rsidRPr="00BE0440">
              <w:rPr>
                <w:rFonts w:ascii="BIZ UD明朝 Medium" w:eastAsia="BIZ UD明朝 Medium" w:hAnsi="BIZ UD明朝 Medium" w:hint="eastAsia"/>
              </w:rPr>
              <w:t>約分の</w:t>
            </w:r>
            <w:r w:rsidRPr="00BE0440">
              <w:rPr>
                <w:rFonts w:ascii="BIZ UD明朝 Medium" w:eastAsia="BIZ UD明朝 Medium" w:hAnsi="BIZ UD明朝 Medium" w:hint="eastAsia"/>
              </w:rPr>
              <w:t>仕方</w:t>
            </w:r>
            <w:r w:rsidR="001E75EC" w:rsidRPr="00BE0440">
              <w:rPr>
                <w:rFonts w:ascii="BIZ UD明朝 Medium" w:eastAsia="BIZ UD明朝 Medium" w:hAnsi="BIZ UD明朝 Medium" w:hint="eastAsia"/>
              </w:rPr>
              <w:t>を理解している。</w:t>
            </w:r>
          </w:p>
        </w:tc>
        <w:tc>
          <w:tcPr>
            <w:tcW w:w="1575" w:type="dxa"/>
            <w:vAlign w:val="center"/>
          </w:tcPr>
          <w:p w14:paraId="182B50F0" w14:textId="77777777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  <w:bCs/>
              </w:rPr>
              <w:t>練習プリント</w:t>
            </w:r>
          </w:p>
        </w:tc>
        <w:tc>
          <w:tcPr>
            <w:tcW w:w="1575" w:type="dxa"/>
            <w:vAlign w:val="center"/>
          </w:tcPr>
          <w:p w14:paraId="5C15DB6A" w14:textId="27E6384A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①ノート分析・行動観察</w:t>
            </w:r>
          </w:p>
        </w:tc>
      </w:tr>
      <w:tr w:rsidR="00BE0440" w:rsidRPr="00BE0440" w14:paraId="7ED5AE2A" w14:textId="77777777" w:rsidTr="008F7A25">
        <w:trPr>
          <w:trHeight w:val="1131"/>
        </w:trPr>
        <w:tc>
          <w:tcPr>
            <w:tcW w:w="427" w:type="dxa"/>
            <w:vAlign w:val="center"/>
          </w:tcPr>
          <w:p w14:paraId="11861640" w14:textId="77777777" w:rsidR="001E75EC" w:rsidRPr="00BE0440" w:rsidRDefault="001E75EC" w:rsidP="001E75EC">
            <w:pPr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2288" w:type="dxa"/>
            <w:vAlign w:val="center"/>
          </w:tcPr>
          <w:p w14:paraId="60105B88" w14:textId="2D9FCA29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分母の</w:t>
            </w:r>
            <w:r w:rsidR="00543CE9" w:rsidRPr="00BE0440">
              <w:rPr>
                <w:rFonts w:ascii="BIZ UD明朝 Medium" w:eastAsia="BIZ UD明朝 Medium" w:hAnsi="BIZ UD明朝 Medium" w:hint="eastAsia"/>
              </w:rPr>
              <w:t>違う</w:t>
            </w:r>
            <w:r w:rsidRPr="00BE0440">
              <w:rPr>
                <w:rFonts w:ascii="BIZ UD明朝 Medium" w:eastAsia="BIZ UD明朝 Medium" w:hAnsi="BIZ UD明朝 Medium" w:hint="eastAsia"/>
              </w:rPr>
              <w:t>分数のたし算やひき算の</w:t>
            </w:r>
            <w:r w:rsidR="006A1530" w:rsidRPr="00BE0440">
              <w:rPr>
                <w:rFonts w:ascii="BIZ UD明朝 Medium" w:eastAsia="BIZ UD明朝 Medium" w:hAnsi="BIZ UD明朝 Medium" w:hint="eastAsia"/>
              </w:rPr>
              <w:t>仕方</w:t>
            </w:r>
            <w:r w:rsidRPr="00BE0440">
              <w:rPr>
                <w:rFonts w:ascii="BIZ UD明朝 Medium" w:eastAsia="BIZ UD明朝 Medium" w:hAnsi="BIZ UD明朝 Medium" w:hint="eastAsia"/>
              </w:rPr>
              <w:t>を考える。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E9458C7" w14:textId="1F34FFD4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分母の</w:t>
            </w:r>
            <w:r w:rsidR="00543CE9" w:rsidRPr="00BE0440">
              <w:rPr>
                <w:rFonts w:ascii="BIZ UD明朝 Medium" w:eastAsia="BIZ UD明朝 Medium" w:hAnsi="BIZ UD明朝 Medium" w:hint="eastAsia"/>
              </w:rPr>
              <w:t>違う</w:t>
            </w:r>
            <w:r w:rsidRPr="00BE0440">
              <w:rPr>
                <w:rFonts w:ascii="BIZ UD明朝 Medium" w:eastAsia="BIZ UD明朝 Medium" w:hAnsi="BIZ UD明朝 Medium" w:hint="eastAsia"/>
              </w:rPr>
              <w:t>分数のたし算やひき算の仕方を考え、</w:t>
            </w:r>
            <w:r w:rsidR="00F66E37" w:rsidRPr="00BE0440">
              <w:rPr>
                <w:rFonts w:ascii="BIZ UD明朝 Medium" w:eastAsia="BIZ UD明朝 Medium" w:hAnsi="BIZ UD明朝 Medium" w:hint="eastAsia"/>
              </w:rPr>
              <w:t>通分することのよさ</w:t>
            </w:r>
            <w:r w:rsidR="00BB7718" w:rsidRPr="00BE0440">
              <w:rPr>
                <w:rFonts w:ascii="BIZ UD明朝 Medium" w:eastAsia="BIZ UD明朝 Medium" w:hAnsi="BIZ UD明朝 Medium" w:hint="eastAsia"/>
              </w:rPr>
              <w:t>に気付き</w:t>
            </w:r>
            <w:r w:rsidR="00F66E37" w:rsidRPr="00BE0440">
              <w:rPr>
                <w:rFonts w:ascii="BIZ UD明朝 Medium" w:eastAsia="BIZ UD明朝 Medium" w:hAnsi="BIZ UD明朝 Medium" w:hint="eastAsia"/>
              </w:rPr>
              <w:t>、</w:t>
            </w:r>
            <w:r w:rsidRPr="00BE0440">
              <w:rPr>
                <w:rFonts w:ascii="BIZ UD明朝 Medium" w:eastAsia="BIZ UD明朝 Medium" w:hAnsi="BIZ UD明朝 Medium" w:hint="eastAsia"/>
              </w:rPr>
              <w:t>説明している。</w:t>
            </w:r>
          </w:p>
        </w:tc>
        <w:tc>
          <w:tcPr>
            <w:tcW w:w="1575" w:type="dxa"/>
            <w:vAlign w:val="center"/>
          </w:tcPr>
          <w:p w14:paraId="4C1ECB78" w14:textId="77777777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  <w:bCs/>
              </w:rPr>
              <w:t>練習プリント</w:t>
            </w:r>
          </w:p>
        </w:tc>
        <w:tc>
          <w:tcPr>
            <w:tcW w:w="1575" w:type="dxa"/>
            <w:vAlign w:val="center"/>
          </w:tcPr>
          <w:p w14:paraId="54709A20" w14:textId="460A370A" w:rsidR="001E75EC" w:rsidRPr="00BE0440" w:rsidRDefault="009D62C7" w:rsidP="009D62C7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②ノート分析・行動観察</w:t>
            </w:r>
          </w:p>
        </w:tc>
      </w:tr>
      <w:tr w:rsidR="00BE0440" w:rsidRPr="00BE0440" w14:paraId="175F0DFE" w14:textId="77777777" w:rsidTr="008F7A25">
        <w:trPr>
          <w:trHeight w:val="772"/>
        </w:trPr>
        <w:tc>
          <w:tcPr>
            <w:tcW w:w="427" w:type="dxa"/>
            <w:vAlign w:val="center"/>
          </w:tcPr>
          <w:p w14:paraId="66877AB7" w14:textId="77777777" w:rsidR="001E75EC" w:rsidRPr="00BE0440" w:rsidRDefault="001E75EC" w:rsidP="001E75EC">
            <w:pPr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2288" w:type="dxa"/>
            <w:vAlign w:val="center"/>
          </w:tcPr>
          <w:p w14:paraId="767BA940" w14:textId="09B3CC05" w:rsidR="001E75EC" w:rsidRPr="00BE0440" w:rsidRDefault="006A1530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答えが約分できる分数のたし算</w:t>
            </w:r>
            <w:r w:rsidR="00587F82" w:rsidRPr="00BE0440">
              <w:rPr>
                <w:rFonts w:ascii="BIZ UD明朝 Medium" w:eastAsia="BIZ UD明朝 Medium" w:hAnsi="BIZ UD明朝 Medium" w:hint="eastAsia"/>
              </w:rPr>
              <w:t>や</w:t>
            </w:r>
            <w:r w:rsidRPr="00BE0440">
              <w:rPr>
                <w:rFonts w:ascii="BIZ UD明朝 Medium" w:eastAsia="BIZ UD明朝 Medium" w:hAnsi="BIZ UD明朝 Medium" w:hint="eastAsia"/>
              </w:rPr>
              <w:t>ひき算と、三つの分数のたし算</w:t>
            </w:r>
            <w:r w:rsidR="00587F82" w:rsidRPr="00BE0440">
              <w:rPr>
                <w:rFonts w:ascii="BIZ UD明朝 Medium" w:eastAsia="BIZ UD明朝 Medium" w:hAnsi="BIZ UD明朝 Medium" w:hint="eastAsia"/>
              </w:rPr>
              <w:t>や</w:t>
            </w:r>
            <w:r w:rsidRPr="00BE0440">
              <w:rPr>
                <w:rFonts w:ascii="BIZ UD明朝 Medium" w:eastAsia="BIZ UD明朝 Medium" w:hAnsi="BIZ UD明朝 Medium" w:hint="eastAsia"/>
              </w:rPr>
              <w:t>ひき算について考える。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118F63D" w14:textId="7F5498A7" w:rsidR="001E75EC" w:rsidRPr="00BE0440" w:rsidRDefault="00D75DE1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約分をすると、分数の大きさがわかりやすくなることを</w:t>
            </w:r>
            <w:r w:rsidR="001E75EC" w:rsidRPr="00BE0440">
              <w:rPr>
                <w:rFonts w:ascii="BIZ UD明朝 Medium" w:eastAsia="BIZ UD明朝 Medium" w:hAnsi="BIZ UD明朝 Medium" w:hint="eastAsia"/>
              </w:rPr>
              <w:t>理解している。</w:t>
            </w:r>
          </w:p>
        </w:tc>
        <w:tc>
          <w:tcPr>
            <w:tcW w:w="1575" w:type="dxa"/>
            <w:vAlign w:val="center"/>
          </w:tcPr>
          <w:p w14:paraId="35AB2A8C" w14:textId="77777777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  <w:bCs/>
              </w:rPr>
              <w:t>練習プリント</w:t>
            </w:r>
          </w:p>
        </w:tc>
        <w:tc>
          <w:tcPr>
            <w:tcW w:w="1575" w:type="dxa"/>
            <w:vAlign w:val="center"/>
          </w:tcPr>
          <w:p w14:paraId="52C2D480" w14:textId="10EE5167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①ノート分析・行動観察</w:t>
            </w:r>
          </w:p>
        </w:tc>
      </w:tr>
      <w:tr w:rsidR="00BE0440" w:rsidRPr="00BE0440" w14:paraId="51BFAC6B" w14:textId="77777777" w:rsidTr="008F7A25">
        <w:trPr>
          <w:trHeight w:val="557"/>
        </w:trPr>
        <w:tc>
          <w:tcPr>
            <w:tcW w:w="427" w:type="dxa"/>
            <w:vAlign w:val="center"/>
          </w:tcPr>
          <w:p w14:paraId="34A88B70" w14:textId="77777777" w:rsidR="001E75EC" w:rsidRPr="00BE0440" w:rsidRDefault="001E75EC" w:rsidP="001E75EC">
            <w:pPr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2288" w:type="dxa"/>
            <w:vAlign w:val="center"/>
          </w:tcPr>
          <w:p w14:paraId="40FA0A13" w14:textId="76CD021C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帯分数のたし算</w:t>
            </w:r>
            <w:r w:rsidR="00587F82" w:rsidRPr="00BE0440">
              <w:rPr>
                <w:rFonts w:ascii="BIZ UD明朝 Medium" w:eastAsia="BIZ UD明朝 Medium" w:hAnsi="BIZ UD明朝 Medium" w:hint="eastAsia"/>
              </w:rPr>
              <w:t>や</w:t>
            </w:r>
            <w:r w:rsidRPr="00BE0440">
              <w:rPr>
                <w:rFonts w:ascii="BIZ UD明朝 Medium" w:eastAsia="BIZ UD明朝 Medium" w:hAnsi="BIZ UD明朝 Medium" w:hint="eastAsia"/>
              </w:rPr>
              <w:t>ひき算の仕方を考える。</w:t>
            </w:r>
          </w:p>
        </w:tc>
        <w:tc>
          <w:tcPr>
            <w:tcW w:w="43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615231" w14:textId="579DD0EE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既習事項を生かし、帯分数のたし算とひき算の</w:t>
            </w:r>
            <w:r w:rsidR="00BB7718" w:rsidRPr="00BE0440">
              <w:rPr>
                <w:rFonts w:ascii="BIZ UD明朝 Medium" w:eastAsia="BIZ UD明朝 Medium" w:hAnsi="BIZ UD明朝 Medium" w:hint="eastAsia"/>
              </w:rPr>
              <w:t>仕方</w:t>
            </w:r>
            <w:r w:rsidRPr="00BE0440">
              <w:rPr>
                <w:rFonts w:ascii="BIZ UD明朝 Medium" w:eastAsia="BIZ UD明朝 Medium" w:hAnsi="BIZ UD明朝 Medium" w:hint="eastAsia"/>
              </w:rPr>
              <w:t>について、筋道を立てて説明している。</w:t>
            </w:r>
          </w:p>
        </w:tc>
        <w:tc>
          <w:tcPr>
            <w:tcW w:w="1575" w:type="dxa"/>
            <w:vAlign w:val="center"/>
          </w:tcPr>
          <w:p w14:paraId="579B1317" w14:textId="77777777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  <w:bCs/>
              </w:rPr>
              <w:t>練習プリント</w:t>
            </w:r>
          </w:p>
        </w:tc>
        <w:tc>
          <w:tcPr>
            <w:tcW w:w="1575" w:type="dxa"/>
            <w:vAlign w:val="center"/>
          </w:tcPr>
          <w:p w14:paraId="73384BC5" w14:textId="21B59CEF" w:rsidR="001E75EC" w:rsidRPr="00BE0440" w:rsidRDefault="009D62C7" w:rsidP="009D62C7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②ノート分析・行動観察</w:t>
            </w:r>
          </w:p>
        </w:tc>
      </w:tr>
      <w:tr w:rsidR="00BE0440" w:rsidRPr="00BE0440" w14:paraId="7D3AE318" w14:textId="77777777" w:rsidTr="008F7A25">
        <w:trPr>
          <w:trHeight w:val="557"/>
        </w:trPr>
        <w:tc>
          <w:tcPr>
            <w:tcW w:w="427" w:type="dxa"/>
            <w:vAlign w:val="center"/>
          </w:tcPr>
          <w:p w14:paraId="4146556B" w14:textId="77777777" w:rsidR="001E75EC" w:rsidRPr="00BE0440" w:rsidRDefault="001E75EC" w:rsidP="001E75EC">
            <w:pPr>
              <w:jc w:val="center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2288" w:type="dxa"/>
            <w:vAlign w:val="center"/>
          </w:tcPr>
          <w:p w14:paraId="4247CDD3" w14:textId="77777777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練習問題に取り組む。</w:t>
            </w:r>
          </w:p>
        </w:tc>
        <w:tc>
          <w:tcPr>
            <w:tcW w:w="430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7AFFD54" w14:textId="77777777" w:rsidR="001E75EC" w:rsidRPr="00BE0440" w:rsidRDefault="001E75EC" w:rsidP="00D65F7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5" w:type="dxa"/>
            <w:vAlign w:val="center"/>
          </w:tcPr>
          <w:p w14:paraId="15966C04" w14:textId="77777777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BIZ UD明朝 Medium" w:eastAsia="BIZ UD明朝 Medium" w:hAnsi="BIZ UD明朝 Medium" w:hint="eastAsia"/>
              </w:rPr>
              <w:t>ガッテン！！プリント</w:t>
            </w:r>
          </w:p>
        </w:tc>
        <w:tc>
          <w:tcPr>
            <w:tcW w:w="1575" w:type="dxa"/>
            <w:vAlign w:val="center"/>
          </w:tcPr>
          <w:p w14:paraId="46BA8987" w14:textId="19C8F949" w:rsidR="001E75EC" w:rsidRPr="00BE0440" w:rsidRDefault="001E75EC" w:rsidP="00D65F7C">
            <w:pPr>
              <w:rPr>
                <w:rFonts w:ascii="BIZ UD明朝 Medium" w:eastAsia="BIZ UD明朝 Medium" w:hAnsi="BIZ UD明朝 Medium"/>
              </w:rPr>
            </w:pPr>
            <w:r w:rsidRPr="00BE0440">
              <w:rPr>
                <w:rFonts w:ascii="Segoe UI Emoji" w:eastAsia="BIZ UD明朝 Medium" w:hAnsi="Segoe UI Emoji" w:cs="Segoe UI Emoji" w:hint="eastAsia"/>
              </w:rPr>
              <w:t>①②</w:t>
            </w:r>
            <w:r w:rsidRPr="00BE0440">
              <w:rPr>
                <w:rFonts w:ascii="BIZ UD明朝 Medium" w:eastAsia="BIZ UD明朝 Medium" w:hAnsi="BIZ UD明朝 Medium" w:hint="eastAsia"/>
              </w:rPr>
              <w:t>③ノート分析</w:t>
            </w:r>
            <w:r w:rsidR="00617BC0" w:rsidRPr="00BE0440">
              <w:rPr>
                <w:rFonts w:ascii="Segoe UI Symbol" w:eastAsia="BIZ UD明朝 Medium" w:hAnsi="Segoe UI Symbol" w:cs="Segoe UI Symbol" w:hint="eastAsia"/>
              </w:rPr>
              <w:t>・</w:t>
            </w:r>
            <w:r w:rsidRPr="00BE0440">
              <w:rPr>
                <w:rFonts w:ascii="BIZ UD明朝 Medium" w:eastAsia="BIZ UD明朝 Medium" w:hAnsi="BIZ UD明朝 Medium" w:hint="eastAsia"/>
              </w:rPr>
              <w:t>行動観察</w:t>
            </w:r>
          </w:p>
        </w:tc>
      </w:tr>
      <w:bookmarkEnd w:id="0"/>
    </w:tbl>
    <w:p w14:paraId="30916327" w14:textId="715608E9" w:rsidR="0088128E" w:rsidRPr="006A1530" w:rsidRDefault="0088128E" w:rsidP="00715058">
      <w:pPr>
        <w:rPr>
          <w:rFonts w:ascii="BIZ UD明朝 Medium" w:eastAsia="BIZ UD明朝 Medium" w:hAnsi="BIZ UD明朝 Medium"/>
          <w:color w:val="000000" w:themeColor="text1"/>
          <w:sz w:val="2"/>
        </w:rPr>
      </w:pPr>
    </w:p>
    <w:sectPr w:rsidR="0088128E" w:rsidRPr="006A1530" w:rsidSect="008402D6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39942" w14:textId="77777777" w:rsidR="0096351D" w:rsidRDefault="0096351D" w:rsidP="004D4D8D">
      <w:r>
        <w:separator/>
      </w:r>
    </w:p>
  </w:endnote>
  <w:endnote w:type="continuationSeparator" w:id="0">
    <w:p w14:paraId="5E2D2BC9" w14:textId="77777777" w:rsidR="0096351D" w:rsidRDefault="0096351D" w:rsidP="004D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64E6D" w14:textId="77777777" w:rsidR="0096351D" w:rsidRDefault="0096351D" w:rsidP="004D4D8D">
      <w:r>
        <w:separator/>
      </w:r>
    </w:p>
  </w:footnote>
  <w:footnote w:type="continuationSeparator" w:id="0">
    <w:p w14:paraId="27139560" w14:textId="77777777" w:rsidR="0096351D" w:rsidRDefault="0096351D" w:rsidP="004D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85F96"/>
    <w:multiLevelType w:val="hybridMultilevel"/>
    <w:tmpl w:val="28E8C98A"/>
    <w:lvl w:ilvl="0" w:tplc="51D48FFA">
      <w:start w:val="1"/>
      <w:numFmt w:val="decimalEnclosedCircle"/>
      <w:lvlText w:val="%1"/>
      <w:lvlJc w:val="left"/>
      <w:pPr>
        <w:ind w:left="502" w:hanging="360"/>
      </w:pPr>
      <w:rPr>
        <w:rFonts w:ascii="BIZ UDゴシック" w:eastAsia="BIZ UDゴシック" w:hAnsi="BIZ UD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8E23FA"/>
    <w:multiLevelType w:val="hybridMultilevel"/>
    <w:tmpl w:val="F69072A2"/>
    <w:lvl w:ilvl="0" w:tplc="F0A0D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5A7BCC"/>
    <w:multiLevelType w:val="hybridMultilevel"/>
    <w:tmpl w:val="9E940AC0"/>
    <w:lvl w:ilvl="0" w:tplc="B074EC36">
      <w:numFmt w:val="bullet"/>
      <w:lvlText w:val="★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AE"/>
    <w:rsid w:val="0000049C"/>
    <w:rsid w:val="0000792F"/>
    <w:rsid w:val="00065BE5"/>
    <w:rsid w:val="000A6A84"/>
    <w:rsid w:val="000A6C74"/>
    <w:rsid w:val="000B0031"/>
    <w:rsid w:val="000F5D39"/>
    <w:rsid w:val="00105014"/>
    <w:rsid w:val="001215FA"/>
    <w:rsid w:val="00122AA5"/>
    <w:rsid w:val="00141B89"/>
    <w:rsid w:val="00174203"/>
    <w:rsid w:val="00181B58"/>
    <w:rsid w:val="001842F6"/>
    <w:rsid w:val="001953BD"/>
    <w:rsid w:val="001A2A99"/>
    <w:rsid w:val="001B500E"/>
    <w:rsid w:val="001B5EF3"/>
    <w:rsid w:val="001B774B"/>
    <w:rsid w:val="001D2997"/>
    <w:rsid w:val="001E39F4"/>
    <w:rsid w:val="001E75EC"/>
    <w:rsid w:val="001F13A4"/>
    <w:rsid w:val="00216B16"/>
    <w:rsid w:val="00217A47"/>
    <w:rsid w:val="0022005D"/>
    <w:rsid w:val="00223D5B"/>
    <w:rsid w:val="0022790F"/>
    <w:rsid w:val="00237EC9"/>
    <w:rsid w:val="0026578F"/>
    <w:rsid w:val="0027679A"/>
    <w:rsid w:val="0028274C"/>
    <w:rsid w:val="00283D31"/>
    <w:rsid w:val="00285AF0"/>
    <w:rsid w:val="0029354B"/>
    <w:rsid w:val="002A3781"/>
    <w:rsid w:val="002B727E"/>
    <w:rsid w:val="002C2E13"/>
    <w:rsid w:val="002C3ADC"/>
    <w:rsid w:val="002F079B"/>
    <w:rsid w:val="003019A2"/>
    <w:rsid w:val="00302A9C"/>
    <w:rsid w:val="00310698"/>
    <w:rsid w:val="00314DF5"/>
    <w:rsid w:val="003173A3"/>
    <w:rsid w:val="00320BA1"/>
    <w:rsid w:val="00332DB9"/>
    <w:rsid w:val="00334CA1"/>
    <w:rsid w:val="00336EFF"/>
    <w:rsid w:val="00340C71"/>
    <w:rsid w:val="003557B7"/>
    <w:rsid w:val="00364EC0"/>
    <w:rsid w:val="00372928"/>
    <w:rsid w:val="00375A5B"/>
    <w:rsid w:val="00385C40"/>
    <w:rsid w:val="003873EA"/>
    <w:rsid w:val="003A122E"/>
    <w:rsid w:val="003B2130"/>
    <w:rsid w:val="003D7368"/>
    <w:rsid w:val="003D7C17"/>
    <w:rsid w:val="003F0061"/>
    <w:rsid w:val="003F59F5"/>
    <w:rsid w:val="003F6D96"/>
    <w:rsid w:val="00402EBB"/>
    <w:rsid w:val="00415331"/>
    <w:rsid w:val="004234AE"/>
    <w:rsid w:val="00430134"/>
    <w:rsid w:val="00434352"/>
    <w:rsid w:val="004347D9"/>
    <w:rsid w:val="00435A2B"/>
    <w:rsid w:val="0043632F"/>
    <w:rsid w:val="00442303"/>
    <w:rsid w:val="00445F8B"/>
    <w:rsid w:val="004767D2"/>
    <w:rsid w:val="00480CFE"/>
    <w:rsid w:val="004963B5"/>
    <w:rsid w:val="004A6FE6"/>
    <w:rsid w:val="004C18AF"/>
    <w:rsid w:val="004D0DE5"/>
    <w:rsid w:val="004D4D8D"/>
    <w:rsid w:val="004D6AB4"/>
    <w:rsid w:val="004F3EA5"/>
    <w:rsid w:val="004F75F2"/>
    <w:rsid w:val="00507DDB"/>
    <w:rsid w:val="00510A3A"/>
    <w:rsid w:val="0051174F"/>
    <w:rsid w:val="00516390"/>
    <w:rsid w:val="0051648C"/>
    <w:rsid w:val="005240C4"/>
    <w:rsid w:val="00531E72"/>
    <w:rsid w:val="00543CE9"/>
    <w:rsid w:val="005875C3"/>
    <w:rsid w:val="00587F82"/>
    <w:rsid w:val="005A65C3"/>
    <w:rsid w:val="005B4D1C"/>
    <w:rsid w:val="005B6F5D"/>
    <w:rsid w:val="005C37D0"/>
    <w:rsid w:val="005C5516"/>
    <w:rsid w:val="005E0EAE"/>
    <w:rsid w:val="005F5CE3"/>
    <w:rsid w:val="00602F71"/>
    <w:rsid w:val="00604118"/>
    <w:rsid w:val="00617BC0"/>
    <w:rsid w:val="00631826"/>
    <w:rsid w:val="00637086"/>
    <w:rsid w:val="0064168F"/>
    <w:rsid w:val="00645FEF"/>
    <w:rsid w:val="00655D55"/>
    <w:rsid w:val="00656A12"/>
    <w:rsid w:val="006649A3"/>
    <w:rsid w:val="0069104A"/>
    <w:rsid w:val="00696087"/>
    <w:rsid w:val="00696400"/>
    <w:rsid w:val="006A1530"/>
    <w:rsid w:val="006D3F19"/>
    <w:rsid w:val="006E5B9F"/>
    <w:rsid w:val="006F2D8D"/>
    <w:rsid w:val="007065B6"/>
    <w:rsid w:val="00710CE1"/>
    <w:rsid w:val="00715058"/>
    <w:rsid w:val="0074246F"/>
    <w:rsid w:val="007458B6"/>
    <w:rsid w:val="00750490"/>
    <w:rsid w:val="007541CB"/>
    <w:rsid w:val="007543F5"/>
    <w:rsid w:val="007575B8"/>
    <w:rsid w:val="007622A4"/>
    <w:rsid w:val="007643A1"/>
    <w:rsid w:val="007719F2"/>
    <w:rsid w:val="00785525"/>
    <w:rsid w:val="007A3215"/>
    <w:rsid w:val="007D1249"/>
    <w:rsid w:val="007D5DC7"/>
    <w:rsid w:val="007E7C9C"/>
    <w:rsid w:val="00815EC6"/>
    <w:rsid w:val="008402D6"/>
    <w:rsid w:val="00840BFF"/>
    <w:rsid w:val="00843FF3"/>
    <w:rsid w:val="008453A7"/>
    <w:rsid w:val="00847670"/>
    <w:rsid w:val="008525BE"/>
    <w:rsid w:val="00857155"/>
    <w:rsid w:val="00860E7D"/>
    <w:rsid w:val="008772E7"/>
    <w:rsid w:val="0088128E"/>
    <w:rsid w:val="0088573F"/>
    <w:rsid w:val="00892244"/>
    <w:rsid w:val="008A2731"/>
    <w:rsid w:val="008C5B94"/>
    <w:rsid w:val="008D1376"/>
    <w:rsid w:val="008D48BF"/>
    <w:rsid w:val="008F5BBA"/>
    <w:rsid w:val="008F7A25"/>
    <w:rsid w:val="00901306"/>
    <w:rsid w:val="00906786"/>
    <w:rsid w:val="009171D1"/>
    <w:rsid w:val="00920666"/>
    <w:rsid w:val="00926EC3"/>
    <w:rsid w:val="0096351D"/>
    <w:rsid w:val="00963D4C"/>
    <w:rsid w:val="009713AC"/>
    <w:rsid w:val="00974369"/>
    <w:rsid w:val="00980F53"/>
    <w:rsid w:val="00981661"/>
    <w:rsid w:val="00981B9F"/>
    <w:rsid w:val="00986875"/>
    <w:rsid w:val="009C3BEA"/>
    <w:rsid w:val="009D0609"/>
    <w:rsid w:val="009D2150"/>
    <w:rsid w:val="009D53B4"/>
    <w:rsid w:val="009D62C7"/>
    <w:rsid w:val="009E5569"/>
    <w:rsid w:val="009F4C89"/>
    <w:rsid w:val="00A021DE"/>
    <w:rsid w:val="00A3771B"/>
    <w:rsid w:val="00A42E9A"/>
    <w:rsid w:val="00A53793"/>
    <w:rsid w:val="00A604DB"/>
    <w:rsid w:val="00A73645"/>
    <w:rsid w:val="00A80CC4"/>
    <w:rsid w:val="00A83F35"/>
    <w:rsid w:val="00A86E66"/>
    <w:rsid w:val="00AA1AD7"/>
    <w:rsid w:val="00AA273A"/>
    <w:rsid w:val="00AA5817"/>
    <w:rsid w:val="00AF381C"/>
    <w:rsid w:val="00B17E0D"/>
    <w:rsid w:val="00B24894"/>
    <w:rsid w:val="00B2492C"/>
    <w:rsid w:val="00B31F48"/>
    <w:rsid w:val="00B514D5"/>
    <w:rsid w:val="00B53915"/>
    <w:rsid w:val="00B63CD3"/>
    <w:rsid w:val="00B82328"/>
    <w:rsid w:val="00B86D28"/>
    <w:rsid w:val="00B9059B"/>
    <w:rsid w:val="00B96A13"/>
    <w:rsid w:val="00BA0689"/>
    <w:rsid w:val="00BA4834"/>
    <w:rsid w:val="00BA7725"/>
    <w:rsid w:val="00BA7C77"/>
    <w:rsid w:val="00BB7718"/>
    <w:rsid w:val="00BE0440"/>
    <w:rsid w:val="00BE312D"/>
    <w:rsid w:val="00BE50BD"/>
    <w:rsid w:val="00BF0A8C"/>
    <w:rsid w:val="00BF2062"/>
    <w:rsid w:val="00C15765"/>
    <w:rsid w:val="00C250BD"/>
    <w:rsid w:val="00C32FFF"/>
    <w:rsid w:val="00C3722E"/>
    <w:rsid w:val="00C464DA"/>
    <w:rsid w:val="00C47458"/>
    <w:rsid w:val="00C55C0D"/>
    <w:rsid w:val="00C9121F"/>
    <w:rsid w:val="00C93CFD"/>
    <w:rsid w:val="00CA0227"/>
    <w:rsid w:val="00CA1D50"/>
    <w:rsid w:val="00CC1B5C"/>
    <w:rsid w:val="00CE18BA"/>
    <w:rsid w:val="00CE3AFC"/>
    <w:rsid w:val="00CE5A98"/>
    <w:rsid w:val="00CF6A21"/>
    <w:rsid w:val="00D07BD1"/>
    <w:rsid w:val="00D10C68"/>
    <w:rsid w:val="00D20EA2"/>
    <w:rsid w:val="00D34290"/>
    <w:rsid w:val="00D366D9"/>
    <w:rsid w:val="00D44ED3"/>
    <w:rsid w:val="00D56EC6"/>
    <w:rsid w:val="00D575E4"/>
    <w:rsid w:val="00D65F7C"/>
    <w:rsid w:val="00D75DE1"/>
    <w:rsid w:val="00D87F4F"/>
    <w:rsid w:val="00D95694"/>
    <w:rsid w:val="00DA4780"/>
    <w:rsid w:val="00DA5B67"/>
    <w:rsid w:val="00DB1C52"/>
    <w:rsid w:val="00DC1C35"/>
    <w:rsid w:val="00DD73C3"/>
    <w:rsid w:val="00DE66EA"/>
    <w:rsid w:val="00DF2ED2"/>
    <w:rsid w:val="00DF4AF2"/>
    <w:rsid w:val="00E14E2A"/>
    <w:rsid w:val="00E2310A"/>
    <w:rsid w:val="00E34340"/>
    <w:rsid w:val="00E46E59"/>
    <w:rsid w:val="00E55D98"/>
    <w:rsid w:val="00E5776E"/>
    <w:rsid w:val="00E62E47"/>
    <w:rsid w:val="00E74C15"/>
    <w:rsid w:val="00E8411D"/>
    <w:rsid w:val="00E915D8"/>
    <w:rsid w:val="00E93038"/>
    <w:rsid w:val="00E94CC8"/>
    <w:rsid w:val="00E97077"/>
    <w:rsid w:val="00EA7009"/>
    <w:rsid w:val="00EB5DD9"/>
    <w:rsid w:val="00EB654F"/>
    <w:rsid w:val="00EC1E68"/>
    <w:rsid w:val="00EF4B6C"/>
    <w:rsid w:val="00EF4FE4"/>
    <w:rsid w:val="00F1649B"/>
    <w:rsid w:val="00F347D1"/>
    <w:rsid w:val="00F63C70"/>
    <w:rsid w:val="00F66E37"/>
    <w:rsid w:val="00F81EBD"/>
    <w:rsid w:val="00F94B10"/>
    <w:rsid w:val="00FA2AD0"/>
    <w:rsid w:val="00FA4DA7"/>
    <w:rsid w:val="00FA77D9"/>
    <w:rsid w:val="00FC35AF"/>
    <w:rsid w:val="00FC7780"/>
    <w:rsid w:val="00FD12BD"/>
    <w:rsid w:val="00FD3207"/>
    <w:rsid w:val="00FD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F2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D8D"/>
  </w:style>
  <w:style w:type="paragraph" w:styleId="a5">
    <w:name w:val="footer"/>
    <w:basedOn w:val="a"/>
    <w:link w:val="a6"/>
    <w:uiPriority w:val="99"/>
    <w:unhideWhenUsed/>
    <w:rsid w:val="004D4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D8D"/>
  </w:style>
  <w:style w:type="table" w:styleId="a7">
    <w:name w:val="Table Grid"/>
    <w:basedOn w:val="a1"/>
    <w:uiPriority w:val="39"/>
    <w:rsid w:val="004D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648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173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2024-02-29T00:14:00Z</dcterms:created>
  <dcterms:modified xsi:type="dcterms:W3CDTF">2024-03-12T06:44:00Z</dcterms:modified>
</cp:coreProperties>
</file>